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E6" w:rsidRPr="005C61B1" w:rsidRDefault="005F7EE6" w:rsidP="005F7EE6">
      <w:pPr>
        <w:spacing w:after="0" w:line="240" w:lineRule="auto"/>
        <w:ind w:left="3402"/>
        <w:jc w:val="center"/>
        <w:rPr>
          <w:rFonts w:ascii="Times New Roman" w:hAnsi="Times New Roman"/>
          <w:sz w:val="28"/>
          <w:szCs w:val="28"/>
        </w:rPr>
      </w:pPr>
      <w:r w:rsidRPr="005C61B1">
        <w:rPr>
          <w:rFonts w:ascii="Times New Roman" w:hAnsi="Times New Roman"/>
          <w:sz w:val="28"/>
          <w:szCs w:val="28"/>
        </w:rPr>
        <w:t>Приложение</w:t>
      </w:r>
    </w:p>
    <w:p w:rsidR="005F7EE6" w:rsidRPr="005C61B1" w:rsidRDefault="005F7EE6" w:rsidP="005F7EE6">
      <w:pPr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 w:rsidRPr="005C61B1">
        <w:rPr>
          <w:rFonts w:ascii="Times New Roman" w:hAnsi="Times New Roman"/>
          <w:sz w:val="28"/>
          <w:szCs w:val="28"/>
        </w:rPr>
        <w:t>к Докладу о достигнутых значениях показателей эффективности деятельности Администр</w:t>
      </w:r>
      <w:r w:rsidR="00201532" w:rsidRPr="005C61B1">
        <w:rPr>
          <w:rFonts w:ascii="Times New Roman" w:hAnsi="Times New Roman"/>
          <w:sz w:val="28"/>
          <w:szCs w:val="28"/>
        </w:rPr>
        <w:t>а</w:t>
      </w:r>
      <w:r w:rsidR="005B6E99" w:rsidRPr="005C61B1">
        <w:rPr>
          <w:rFonts w:ascii="Times New Roman" w:hAnsi="Times New Roman"/>
          <w:sz w:val="28"/>
          <w:szCs w:val="28"/>
        </w:rPr>
        <w:t>ции Мясниковского района за 202</w:t>
      </w:r>
      <w:r w:rsidR="00523775">
        <w:rPr>
          <w:rFonts w:ascii="Times New Roman" w:hAnsi="Times New Roman"/>
          <w:sz w:val="28"/>
          <w:szCs w:val="28"/>
        </w:rPr>
        <w:t>4</w:t>
      </w:r>
      <w:r w:rsidRPr="005C61B1">
        <w:rPr>
          <w:rFonts w:ascii="Times New Roman" w:hAnsi="Times New Roman"/>
          <w:sz w:val="28"/>
          <w:szCs w:val="28"/>
        </w:rPr>
        <w:t xml:space="preserve"> год и их планируемых значениях на 3-летний период.</w:t>
      </w:r>
    </w:p>
    <w:p w:rsidR="005F7EE6" w:rsidRPr="005C61B1" w:rsidRDefault="005F7EE6" w:rsidP="005F7EE6">
      <w:pPr>
        <w:ind w:left="3544"/>
        <w:jc w:val="center"/>
        <w:rPr>
          <w:rFonts w:ascii="Times New Roman" w:hAnsi="Times New Roman"/>
          <w:sz w:val="28"/>
          <w:szCs w:val="28"/>
        </w:rPr>
      </w:pPr>
    </w:p>
    <w:p w:rsidR="005F7EE6" w:rsidRPr="005C61B1" w:rsidRDefault="005F7EE6" w:rsidP="005F7EE6">
      <w:pPr>
        <w:ind w:left="3544"/>
        <w:jc w:val="center"/>
        <w:rPr>
          <w:rFonts w:ascii="Times New Roman" w:hAnsi="Times New Roman"/>
          <w:sz w:val="28"/>
          <w:szCs w:val="28"/>
        </w:rPr>
      </w:pPr>
    </w:p>
    <w:p w:rsidR="003B78A2" w:rsidRPr="005C61B1" w:rsidRDefault="003B78A2" w:rsidP="00DC5E9D">
      <w:pPr>
        <w:ind w:left="3544"/>
        <w:jc w:val="center"/>
        <w:rPr>
          <w:rFonts w:ascii="Times New Roman" w:hAnsi="Times New Roman"/>
          <w:sz w:val="28"/>
          <w:szCs w:val="28"/>
        </w:rPr>
      </w:pPr>
    </w:p>
    <w:p w:rsidR="005F7EE6" w:rsidRPr="00404819" w:rsidRDefault="005F7EE6" w:rsidP="00DC5E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4819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F37596" w:rsidRPr="00404819" w:rsidRDefault="00F37596" w:rsidP="00DC5E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2B4" w:rsidRPr="00FD2A33" w:rsidRDefault="002B72B4" w:rsidP="00FD2A33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33">
        <w:rPr>
          <w:rFonts w:ascii="Times New Roman" w:hAnsi="Times New Roman" w:cs="Times New Roman"/>
          <w:b/>
          <w:sz w:val="28"/>
          <w:szCs w:val="28"/>
        </w:rPr>
        <w:t>Экономическое развитие</w:t>
      </w:r>
    </w:p>
    <w:p w:rsidR="00FD2A33" w:rsidRPr="00FD2A33" w:rsidRDefault="00FD2A33" w:rsidP="00FD2A33">
      <w:pPr>
        <w:pStyle w:val="a7"/>
        <w:spacing w:after="0"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b/>
          <w:sz w:val="28"/>
          <w:szCs w:val="28"/>
        </w:rPr>
        <w:t>Показатель 1. Число субъектов малого и среднего предпринимательства в расчете на 10 тыс. человек населения.</w:t>
      </w: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>В анализируемом периоде, как и прогнозировалось, наблюдался рост активности сферы малого и среднего предпринимательства, который обеспечен ростом числа индивидуальных предпринимателей – 246 единиц или 110,8%, сохранением числа средних и малых предприятий. Число микропредприятий сократилось на 7% и составило 358 единиц. Всего количество субъектов малого и среднего бизнеса за 2023 год составило 2969 единиц. Учитывая рост среднегодовой численности населения в 2023 году на 1,5%, значение показателя составило 561,2 ед. на 10 тыс. человек населения, рост составил 7,2% или 37,8 ед.</w:t>
      </w: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В 2024 году с учетом значительного (на 8,8% или на 228 ед.) роста числа индивидуальных предпринимателей, а также роста числа малых, микро и средних предприятий (на 3,7% или на 16 единиц), рост показателя на фоне умеренного роста среднегодовой численности населения (102,9% к уровню 2023 года) показатель вырос на 45,5 </w:t>
      </w:r>
      <w:proofErr w:type="spellStart"/>
      <w:r w:rsidRPr="00523775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523775">
        <w:rPr>
          <w:rFonts w:ascii="Times New Roman" w:eastAsia="Times New Roman" w:hAnsi="Times New Roman" w:cs="Times New Roman"/>
          <w:sz w:val="28"/>
          <w:szCs w:val="28"/>
        </w:rPr>
        <w:t>. и составил 606,7 ед. на 10 тысяч человек населения.</w:t>
      </w: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>В 2025 году за счет планируемого роста числа индивидуальных предпринимателей (на 4,3% или 122 ед.), а также роста числа малых и микропредприятий (на 2,2% или 10 организаций), значение показателя планируется на уровне 608,9 ед., что (с учетом прогнозируемого роста среднегодовой численности населения 101,7%) на 0,4% выше показателя за 2024 год.</w:t>
      </w: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>На период 2026–2027 годы ожидается некоторое (на 0,5%) снижение показателя, что связано с опережающим темпом роста среднегодовой численности населения (101,8% по сравнению с предшествующим годом) на фоне ожидаемого невысокого темпа роста числа индивидуальных предпринимателей, малых, микро и малых предприятий (101,2% к уровню предыдущего года).</w:t>
      </w:r>
    </w:p>
    <w:p w:rsidR="00523775" w:rsidRPr="00523775" w:rsidRDefault="00523775" w:rsidP="005237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Показатель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>В 2023 году значение показателя сложилось на уровне 41,3%, что на 0,3 процентных пункта выше фактического значения 2022 года. Рост показателя обусловлен некоторым (на 4,9% или на 218 человек) ростом численности средних и малых торговых и сельскохозяйственных предприятий.</w:t>
      </w: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В 2024 году в соответствии со статистическими данными о среднесписочной численности работников малых предприятий (на основании информационного материала «О деятельности малых предприятий Мясниковского района (без </w:t>
      </w:r>
      <w:proofErr w:type="spellStart"/>
      <w:r w:rsidRPr="00523775">
        <w:rPr>
          <w:rFonts w:ascii="Times New Roman" w:eastAsia="Times New Roman" w:hAnsi="Times New Roman" w:cs="Times New Roman"/>
          <w:sz w:val="28"/>
          <w:szCs w:val="28"/>
        </w:rPr>
        <w:t>микропредприятий</w:t>
      </w:r>
      <w:proofErr w:type="spellEnd"/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)» - 1924 чел., оценочных данных о среднесписочной численности работников средних и микропредприятий – 2901 чел., и учитывая оценочные данные по среднесписочной численности работников по полному кругу предприятий и организаций (11200 чел.), значение показателя оценивается на уровне 43,1%, что на 1,8 </w:t>
      </w:r>
      <w:proofErr w:type="spellStart"/>
      <w:r w:rsidRPr="00523775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523775">
        <w:rPr>
          <w:rFonts w:ascii="Times New Roman" w:eastAsia="Times New Roman" w:hAnsi="Times New Roman" w:cs="Times New Roman"/>
          <w:sz w:val="28"/>
          <w:szCs w:val="28"/>
        </w:rPr>
        <w:t>. больше фактического значения за 2023 год.</w:t>
      </w: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В 2025 году значение показателя оценивается на уровне 40,6%, что на 2,5 </w:t>
      </w:r>
      <w:proofErr w:type="spellStart"/>
      <w:r w:rsidRPr="00523775">
        <w:rPr>
          <w:rFonts w:ascii="Times New Roman" w:eastAsia="Times New Roman" w:hAnsi="Times New Roman" w:cs="Times New Roman"/>
          <w:sz w:val="28"/>
          <w:szCs w:val="28"/>
        </w:rPr>
        <w:t>п.п</w:t>
      </w:r>
      <w:proofErr w:type="spellEnd"/>
      <w:r w:rsidRPr="00523775">
        <w:rPr>
          <w:rFonts w:ascii="Times New Roman" w:eastAsia="Times New Roman" w:hAnsi="Times New Roman" w:cs="Times New Roman"/>
          <w:sz w:val="28"/>
          <w:szCs w:val="28"/>
        </w:rPr>
        <w:t>. меньше уровня 2024 года. Планируемое снижение доли среднесписочной численности работников малых и средних предприятий в среднесписочной численности работников всех предприятий и организаций обусловлено переходом некоторых предприятий из категории «средние» в категорию «крупные предприятия» (ООО НПО «Турбулентность-Дон»), а также ростом численности работников по полному кругу предприятий и организаций.</w:t>
      </w: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>В 2026 году за счет ожидаемого снижения численности работников средних предприятий (переходом ООО «</w:t>
      </w:r>
      <w:r w:rsidRPr="00523775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век» с численностью 215 человек из категории «средние» в категорию «крупные предприятия») прогнозируется снижение показателя до 39,4%. В 2027 году за счет прогнозируемого превышения роста численности работников малых и микропредприятий над увеличением численности по полному кругу предприятий и организаций рост значения показателя составит 0,1 процентных пункта.</w:t>
      </w:r>
    </w:p>
    <w:p w:rsidR="00523775" w:rsidRPr="00523775" w:rsidRDefault="00523775" w:rsidP="0052377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b/>
          <w:sz w:val="28"/>
          <w:szCs w:val="28"/>
        </w:rPr>
        <w:t>Показатель 3. Объем инвестиций в основной капитал (за исключением бюджетных средств) в расчете на 1 жителя.</w:t>
      </w: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>В 2023 году в абсолютном значении объем инвестиционных вложений крупных и средних организаций (без учета бюджетных средств) составил 1780,75 млн. рублей, что на 22,7% выше уровня 2022 года. Рост показателя составил 124,4%. Столь существенный рост объема частных инвестиций обусловлен выходом в активную фазу реализации проекта по строительству Мясниковского МЭОК (объем инвестиций составил 229 млн. рублей), приобретением оборудования и расширением производства ООО НПО «Турбулентность-Дон» (объем инвестиций 180 млн. руб.), ООО «</w:t>
      </w:r>
      <w:proofErr w:type="spellStart"/>
      <w:r w:rsidRPr="00523775">
        <w:rPr>
          <w:rFonts w:ascii="Times New Roman" w:eastAsia="Times New Roman" w:hAnsi="Times New Roman" w:cs="Times New Roman"/>
          <w:sz w:val="28"/>
          <w:szCs w:val="28"/>
        </w:rPr>
        <w:t>Нейс</w:t>
      </w:r>
      <w:proofErr w:type="spellEnd"/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газовые технологии» (200 млн. руб.), строительством сельскохозяйственных помещений и сооружений АО «Колхоз им. Мясникяна» (170 млн. руб.) и др.</w:t>
      </w: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2024 году объем инвестиционных вложений крупных и средних организаций (без учета бюджетных средств) составил 2414,335 млн. рублей, что на 35,6% выше уровня 2023 года. С учетом роста численности населения на 2,9% значение показателя увеличилось на 31,7% и составило </w:t>
      </w:r>
      <w:r w:rsidRPr="00523775">
        <w:rPr>
          <w:rFonts w:ascii="Times New Roman" w:eastAsia="Times New Roman" w:hAnsi="Times New Roman" w:cs="Times New Roman"/>
          <w:color w:val="000000"/>
          <w:sz w:val="28"/>
          <w:szCs w:val="28"/>
        </w:rPr>
        <w:t>43937,74 рублей на 1 жителя.</w:t>
      </w: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На 2025 год значение показателя прогнозируется на уровне 44986,37 рублей, что на 2,4% выше уровня 2024 года. Невысокий рост показателя обусловлен некоторым снижением инвестиционной активности </w:t>
      </w:r>
      <w:proofErr w:type="spellStart"/>
      <w:r w:rsidRPr="00523775">
        <w:rPr>
          <w:rFonts w:ascii="Times New Roman" w:eastAsia="Times New Roman" w:hAnsi="Times New Roman" w:cs="Times New Roman"/>
          <w:sz w:val="28"/>
          <w:szCs w:val="28"/>
        </w:rPr>
        <w:t>сельсхозпредприятий</w:t>
      </w:r>
      <w:proofErr w:type="spellEnd"/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 и обрабатывающих производств (СПК (колхоз) «Колос», ОП ООО НПО «Турбулентность Дон», ОП ООО НПП «Сармат» и др.), на фоне старта реализации новых инвестиционных проектов (ООО «ВТД ТД» и др.). </w:t>
      </w:r>
    </w:p>
    <w:p w:rsidR="00523775" w:rsidRPr="00523775" w:rsidRDefault="0052377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3775">
        <w:rPr>
          <w:rFonts w:ascii="Times New Roman" w:eastAsia="Times New Roman" w:hAnsi="Times New Roman" w:cs="Times New Roman"/>
          <w:sz w:val="28"/>
          <w:szCs w:val="28"/>
        </w:rPr>
        <w:t xml:space="preserve">В 2026-2027 годах рост значения показателя оценивается практически на уровне 2025 года – 44628,7 рублей и 44992,9 рублей. Прогнозируемая стагнация инвестиционной активности крупных и средних предприятий связана с ростом доли заработной платы в себестоимости производимой продукции, снижением рентабельности, высокими внешними рисками и наблюдаемым </w:t>
      </w:r>
      <w:r w:rsidRPr="0052377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ужесточением денежно-кредитной политики.</w:t>
      </w:r>
    </w:p>
    <w:p w:rsidR="001C68C1" w:rsidRPr="00523775" w:rsidRDefault="001C68C1" w:rsidP="00BD662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D0485" w:rsidRPr="00146182" w:rsidRDefault="00CD048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182">
        <w:rPr>
          <w:rFonts w:ascii="Times New Roman" w:hAnsi="Times New Roman" w:cs="Times New Roman"/>
          <w:b/>
          <w:sz w:val="28"/>
          <w:szCs w:val="28"/>
        </w:rPr>
        <w:t>Показатель 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2575FC" w:rsidRPr="00146182" w:rsidRDefault="002575FC" w:rsidP="00FD75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461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Показатель за период с 202</w:t>
      </w:r>
      <w:r w:rsidR="00AA0B6F" w:rsidRPr="001461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</w:t>
      </w:r>
      <w:r w:rsidRPr="001461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по 202</w:t>
      </w:r>
      <w:r w:rsidR="00AA0B6F" w:rsidRPr="001461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4</w:t>
      </w:r>
      <w:r w:rsidRPr="001461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годы</w:t>
      </w:r>
      <w:r w:rsidR="00146182" w:rsidRPr="001461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не изменился и составил 84,9%.</w:t>
      </w:r>
      <w:r w:rsidRPr="0014618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:rsidR="004B73B5" w:rsidRPr="00146182" w:rsidRDefault="002575FC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182">
        <w:rPr>
          <w:rFonts w:ascii="Times New Roman" w:eastAsia="Calibri" w:hAnsi="Times New Roman" w:cs="Times New Roman"/>
          <w:sz w:val="28"/>
          <w:szCs w:val="28"/>
          <w:lang w:eastAsia="en-US"/>
        </w:rPr>
        <w:t>На прогнозируемый период с 202</w:t>
      </w:r>
      <w:r w:rsidR="00146182" w:rsidRPr="00146182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1461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202</w:t>
      </w:r>
      <w:r w:rsidR="00146182" w:rsidRPr="00146182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1461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 планируется сохранить достигнутый показатель на уровне 84,9%.</w:t>
      </w:r>
    </w:p>
    <w:p w:rsidR="002575FC" w:rsidRPr="00523775" w:rsidRDefault="002575FC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623848" w:rsidRPr="003B3DD9" w:rsidRDefault="00623848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3DD9">
        <w:rPr>
          <w:rFonts w:ascii="Times New Roman" w:hAnsi="Times New Roman" w:cs="Times New Roman"/>
          <w:b/>
          <w:sz w:val="28"/>
          <w:szCs w:val="28"/>
        </w:rPr>
        <w:t>Показатель 5.</w:t>
      </w:r>
      <w:r w:rsidR="000B31F1" w:rsidRPr="003B3D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EE6" w:rsidRPr="003B3DD9">
        <w:rPr>
          <w:rFonts w:ascii="Times New Roman" w:hAnsi="Times New Roman" w:cs="Times New Roman"/>
          <w:b/>
          <w:sz w:val="28"/>
          <w:szCs w:val="28"/>
        </w:rPr>
        <w:t>Доля прибыльных сельскохозяйственных организаций в общем их числе.</w:t>
      </w:r>
    </w:p>
    <w:p w:rsidR="00AA3787" w:rsidRPr="003B3DD9" w:rsidRDefault="006855B2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DD9">
        <w:rPr>
          <w:rFonts w:ascii="Times New Roman" w:eastAsia="Times New Roman" w:hAnsi="Times New Roman" w:cs="Times New Roman"/>
          <w:sz w:val="28"/>
          <w:szCs w:val="28"/>
        </w:rPr>
        <w:t xml:space="preserve">Показатель </w:t>
      </w:r>
      <w:r w:rsidR="005B7C92" w:rsidRPr="003B3DD9">
        <w:rPr>
          <w:rFonts w:ascii="Times New Roman" w:eastAsia="Times New Roman" w:hAnsi="Times New Roman" w:cs="Times New Roman"/>
          <w:sz w:val="28"/>
          <w:szCs w:val="28"/>
        </w:rPr>
        <w:t>за анализируемый период 2022-2024</w:t>
      </w:r>
      <w:r w:rsidR="00AA3787" w:rsidRPr="003B3DD9">
        <w:rPr>
          <w:rFonts w:ascii="Times New Roman" w:eastAsia="Times New Roman" w:hAnsi="Times New Roman" w:cs="Times New Roman"/>
          <w:sz w:val="28"/>
          <w:szCs w:val="28"/>
        </w:rPr>
        <w:t xml:space="preserve"> улучшился и составил 100%. Все сельскохозяйственные предприятия работают с прибылью. Ранее убыточное предприятие </w:t>
      </w:r>
      <w:r w:rsidRPr="003B3DD9">
        <w:rPr>
          <w:rFonts w:ascii="Times New Roman" w:eastAsia="Times New Roman" w:hAnsi="Times New Roman" w:cs="Times New Roman"/>
          <w:sz w:val="28"/>
          <w:szCs w:val="28"/>
        </w:rPr>
        <w:t>АО «РЕСУРС ДОН»</w:t>
      </w:r>
      <w:r w:rsidR="00AA3787" w:rsidRPr="003B3DD9">
        <w:rPr>
          <w:rFonts w:ascii="Times New Roman" w:eastAsia="Times New Roman" w:hAnsi="Times New Roman" w:cs="Times New Roman"/>
          <w:sz w:val="28"/>
          <w:szCs w:val="28"/>
        </w:rPr>
        <w:t xml:space="preserve"> исключена из круга наблюдаемых предприятий в связи с ликвидацией.</w:t>
      </w:r>
    </w:p>
    <w:p w:rsidR="00B62E13" w:rsidRPr="00523775" w:rsidRDefault="00AA3787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3B3DD9">
        <w:rPr>
          <w:rFonts w:ascii="Times New Roman" w:eastAsia="Times New Roman" w:hAnsi="Times New Roman" w:cs="Times New Roman"/>
          <w:sz w:val="28"/>
          <w:szCs w:val="28"/>
        </w:rPr>
        <w:t>На прогнозируемый период 2025-2027 годов ухудшение финансового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7586">
        <w:rPr>
          <w:rFonts w:ascii="Times New Roman" w:eastAsia="Times New Roman" w:hAnsi="Times New Roman" w:cs="Times New Roman"/>
          <w:sz w:val="28"/>
          <w:szCs w:val="28"/>
        </w:rPr>
        <w:t>состояния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сельскохозяйственных предприятий не планируется.</w:t>
      </w:r>
    </w:p>
    <w:p w:rsidR="00B62E13" w:rsidRPr="00523775" w:rsidRDefault="00B62E13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D0485" w:rsidRPr="00B86DD4" w:rsidRDefault="00CD048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6DD4">
        <w:rPr>
          <w:rFonts w:ascii="Times New Roman" w:hAnsi="Times New Roman" w:cs="Times New Roman"/>
          <w:b/>
          <w:bCs/>
          <w:sz w:val="28"/>
          <w:szCs w:val="28"/>
        </w:rPr>
        <w:t>Показатель 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:rsidR="002445D6" w:rsidRPr="00F342FB" w:rsidRDefault="002445D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2FB">
        <w:rPr>
          <w:rFonts w:ascii="Times New Roman" w:hAnsi="Times New Roman" w:cs="Times New Roman"/>
          <w:sz w:val="28"/>
          <w:szCs w:val="28"/>
        </w:rPr>
        <w:t>За отчетный период с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42FB">
        <w:rPr>
          <w:rFonts w:ascii="Times New Roman" w:hAnsi="Times New Roman" w:cs="Times New Roman"/>
          <w:sz w:val="28"/>
          <w:szCs w:val="28"/>
        </w:rPr>
        <w:t xml:space="preserve"> по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342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 показатель уменьшился на 1,34</w:t>
      </w:r>
      <w:r w:rsidRPr="00F342FB">
        <w:rPr>
          <w:rFonts w:ascii="Times New Roman" w:hAnsi="Times New Roman" w:cs="Times New Roman"/>
          <w:sz w:val="28"/>
          <w:szCs w:val="28"/>
        </w:rPr>
        <w:t xml:space="preserve"> процентных пункта и составил </w:t>
      </w:r>
      <w:r>
        <w:rPr>
          <w:rFonts w:ascii="Times New Roman" w:hAnsi="Times New Roman" w:cs="Times New Roman"/>
          <w:sz w:val="28"/>
          <w:szCs w:val="28"/>
        </w:rPr>
        <w:t>28,7</w:t>
      </w:r>
      <w:r w:rsidRPr="00F342FB">
        <w:rPr>
          <w:rFonts w:ascii="Times New Roman" w:hAnsi="Times New Roman" w:cs="Times New Roman"/>
          <w:sz w:val="28"/>
          <w:szCs w:val="28"/>
        </w:rPr>
        <w:t xml:space="preserve"> %. Улучшение значений показателя произошло за счет проведения мероприятий по капитальному ремонту и ремонту автомобильных дорог в рамках национального проекта «Безопасные и качественные автомобильные дороги», а также капитальному ремонту </w:t>
      </w:r>
      <w:r w:rsidRPr="00F342FB">
        <w:rPr>
          <w:rFonts w:ascii="Times New Roman" w:hAnsi="Times New Roman" w:cs="Times New Roman"/>
          <w:sz w:val="28"/>
          <w:szCs w:val="28"/>
        </w:rPr>
        <w:lastRenderedPageBreak/>
        <w:t>автодорог за счет средств областного бюджета, выделенных в рамках государственной программы Ростовской области «Развитие транспортной системы».</w:t>
      </w:r>
    </w:p>
    <w:p w:rsidR="0020003B" w:rsidRDefault="0036658D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большой объем работ </w:t>
      </w:r>
      <w:r w:rsidR="00AE735D">
        <w:rPr>
          <w:rFonts w:ascii="Times New Roman" w:hAnsi="Times New Roman" w:cs="Times New Roman"/>
          <w:sz w:val="28"/>
          <w:szCs w:val="28"/>
        </w:rPr>
        <w:t>запланированных на 2025 год, существенного изменения</w:t>
      </w:r>
      <w:r w:rsidR="00557190">
        <w:rPr>
          <w:rFonts w:ascii="Times New Roman" w:hAnsi="Times New Roman" w:cs="Times New Roman"/>
          <w:sz w:val="28"/>
          <w:szCs w:val="28"/>
        </w:rPr>
        <w:t xml:space="preserve"> показателя не ожидается в связи с </w:t>
      </w:r>
      <w:r w:rsidR="002445D6">
        <w:rPr>
          <w:rFonts w:ascii="Times New Roman" w:hAnsi="Times New Roman" w:cs="Times New Roman"/>
          <w:sz w:val="28"/>
          <w:szCs w:val="28"/>
        </w:rPr>
        <w:t xml:space="preserve">принятием в муниципальную собственность автомобильных дорог </w:t>
      </w:r>
      <w:proofErr w:type="spellStart"/>
      <w:r w:rsidR="002445D6">
        <w:rPr>
          <w:rFonts w:ascii="Times New Roman" w:hAnsi="Times New Roman" w:cs="Times New Roman"/>
          <w:sz w:val="28"/>
          <w:szCs w:val="28"/>
        </w:rPr>
        <w:t>Краснокрымского</w:t>
      </w:r>
      <w:proofErr w:type="spellEnd"/>
      <w:r w:rsidR="002445D6">
        <w:rPr>
          <w:rFonts w:ascii="Times New Roman" w:hAnsi="Times New Roman" w:cs="Times New Roman"/>
          <w:sz w:val="28"/>
          <w:szCs w:val="28"/>
        </w:rPr>
        <w:t xml:space="preserve"> сельского поселения в количестве 49 шт. общей протяженностью 19,4 км.</w:t>
      </w:r>
      <w:r w:rsidR="002445D6" w:rsidRPr="00F342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5D6" w:rsidRPr="00F342FB" w:rsidRDefault="002445D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2FB">
        <w:rPr>
          <w:rFonts w:ascii="Times New Roman" w:hAnsi="Times New Roman" w:cs="Times New Roman"/>
          <w:sz w:val="28"/>
          <w:szCs w:val="28"/>
        </w:rPr>
        <w:t>На прогнозируемый период 202</w:t>
      </w:r>
      <w:r w:rsidR="0020003B">
        <w:rPr>
          <w:rFonts w:ascii="Times New Roman" w:hAnsi="Times New Roman" w:cs="Times New Roman"/>
          <w:sz w:val="28"/>
          <w:szCs w:val="28"/>
        </w:rPr>
        <w:t>7</w:t>
      </w:r>
      <w:r w:rsidRPr="00F342FB">
        <w:rPr>
          <w:rFonts w:ascii="Times New Roman" w:hAnsi="Times New Roman" w:cs="Times New Roman"/>
          <w:sz w:val="28"/>
          <w:szCs w:val="28"/>
        </w:rPr>
        <w:t xml:space="preserve"> и 202</w:t>
      </w:r>
      <w:r w:rsidR="0020003B">
        <w:rPr>
          <w:rFonts w:ascii="Times New Roman" w:hAnsi="Times New Roman" w:cs="Times New Roman"/>
          <w:sz w:val="28"/>
          <w:szCs w:val="28"/>
        </w:rPr>
        <w:t>7</w:t>
      </w:r>
      <w:r w:rsidRPr="00F342FB">
        <w:rPr>
          <w:rFonts w:ascii="Times New Roman" w:hAnsi="Times New Roman" w:cs="Times New Roman"/>
          <w:sz w:val="28"/>
          <w:szCs w:val="28"/>
        </w:rPr>
        <w:t xml:space="preserve"> годы за счет проведения мероприятий по капитальному ремонту и ремонту автомобильных дорог в рамках национального проекта «Безопасные и качественные автомобильные дороги» планируется уменьшить долю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до 2</w:t>
      </w:r>
      <w:r>
        <w:rPr>
          <w:rFonts w:ascii="Times New Roman" w:hAnsi="Times New Roman" w:cs="Times New Roman"/>
          <w:sz w:val="28"/>
          <w:szCs w:val="28"/>
        </w:rPr>
        <w:t>8,5</w:t>
      </w:r>
      <w:r w:rsidRPr="00F342FB">
        <w:rPr>
          <w:rFonts w:ascii="Times New Roman" w:hAnsi="Times New Roman" w:cs="Times New Roman"/>
          <w:sz w:val="28"/>
          <w:szCs w:val="28"/>
        </w:rPr>
        <w:t>%.</w:t>
      </w:r>
    </w:p>
    <w:p w:rsidR="002445D6" w:rsidRDefault="002445D6" w:rsidP="004C798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D0485" w:rsidRPr="0020003B" w:rsidRDefault="00CD048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03B">
        <w:rPr>
          <w:rFonts w:ascii="Times New Roman" w:hAnsi="Times New Roman" w:cs="Times New Roman"/>
          <w:b/>
          <w:bCs/>
          <w:sz w:val="28"/>
          <w:szCs w:val="28"/>
        </w:rPr>
        <w:t>Показатель 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:rsidR="00CD0485" w:rsidRPr="0020003B" w:rsidRDefault="00CD048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03B">
        <w:rPr>
          <w:rFonts w:ascii="Times New Roman" w:hAnsi="Times New Roman" w:cs="Times New Roman"/>
          <w:sz w:val="28"/>
          <w:szCs w:val="28"/>
        </w:rPr>
        <w:t>В М</w:t>
      </w:r>
      <w:r w:rsidR="006F06AB" w:rsidRPr="0020003B">
        <w:rPr>
          <w:rFonts w:ascii="Times New Roman" w:hAnsi="Times New Roman" w:cs="Times New Roman"/>
          <w:sz w:val="28"/>
          <w:szCs w:val="28"/>
        </w:rPr>
        <w:t>ясниковском районе нет населенных пунктов, не имеющих</w:t>
      </w:r>
      <w:r w:rsidRPr="0020003B">
        <w:rPr>
          <w:rFonts w:ascii="Times New Roman" w:hAnsi="Times New Roman" w:cs="Times New Roman"/>
          <w:sz w:val="28"/>
          <w:szCs w:val="28"/>
        </w:rPr>
        <w:t xml:space="preserve"> регулярного автобусного сообщения. </w:t>
      </w:r>
      <w:r w:rsidR="00506814" w:rsidRPr="0020003B">
        <w:rPr>
          <w:rFonts w:ascii="Times New Roman" w:hAnsi="Times New Roman" w:cs="Times New Roman"/>
          <w:sz w:val="28"/>
          <w:szCs w:val="28"/>
        </w:rPr>
        <w:t>На прогнозируемый период до 202</w:t>
      </w:r>
      <w:r w:rsidR="0020003B" w:rsidRPr="0020003B">
        <w:rPr>
          <w:rFonts w:ascii="Times New Roman" w:hAnsi="Times New Roman" w:cs="Times New Roman"/>
          <w:sz w:val="28"/>
          <w:szCs w:val="28"/>
        </w:rPr>
        <w:t>7</w:t>
      </w:r>
      <w:r w:rsidRPr="0020003B">
        <w:rPr>
          <w:rFonts w:ascii="Times New Roman" w:hAnsi="Times New Roman" w:cs="Times New Roman"/>
          <w:sz w:val="28"/>
          <w:szCs w:val="28"/>
        </w:rPr>
        <w:t xml:space="preserve"> года изменение показателя не планируется.  </w:t>
      </w:r>
    </w:p>
    <w:p w:rsidR="00C41F31" w:rsidRPr="0020003B" w:rsidRDefault="00C41F31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485" w:rsidRPr="00B86DD4" w:rsidRDefault="00CD048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D4">
        <w:rPr>
          <w:rFonts w:ascii="Times New Roman" w:hAnsi="Times New Roman" w:cs="Times New Roman"/>
          <w:b/>
          <w:sz w:val="28"/>
          <w:szCs w:val="28"/>
        </w:rPr>
        <w:t>Показатель 8. Среднемесячная номинальная начисленная заработная плата работников.</w:t>
      </w:r>
    </w:p>
    <w:p w:rsidR="00B86DD4" w:rsidRPr="00DE753E" w:rsidRDefault="00B86DD4" w:rsidP="00FD7586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53E">
        <w:rPr>
          <w:rFonts w:ascii="Times New Roman" w:hAnsi="Times New Roman" w:cs="Times New Roman"/>
          <w:sz w:val="28"/>
          <w:szCs w:val="28"/>
        </w:rPr>
        <w:t>Среднемесячная заработная плата в целом по кругу крупных и средних предприятий и некоммерческих организаций Мясниковского района,</w:t>
      </w:r>
      <w:r w:rsidRPr="00DE753E">
        <w:rPr>
          <w:sz w:val="28"/>
          <w:szCs w:val="28"/>
        </w:rPr>
        <w:t xml:space="preserve"> </w:t>
      </w:r>
      <w:r w:rsidRPr="00DE753E">
        <w:rPr>
          <w:rFonts w:ascii="Times New Roman" w:hAnsi="Times New Roman" w:cs="Times New Roman"/>
          <w:sz w:val="28"/>
          <w:szCs w:val="28"/>
        </w:rPr>
        <w:t>где сосредоточена большая часть занятых в экономике района, по итогам 2024 года выросла по сравнению с 2023 годом на 21,4 % и составила 69991,4 руб.</w:t>
      </w:r>
    </w:p>
    <w:p w:rsidR="00B86DD4" w:rsidRPr="00DE753E" w:rsidRDefault="00B86DD4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53E">
        <w:rPr>
          <w:rFonts w:ascii="Times New Roman" w:hAnsi="Times New Roman" w:cs="Times New Roman"/>
          <w:sz w:val="28"/>
          <w:szCs w:val="28"/>
        </w:rPr>
        <w:t xml:space="preserve">Наиболее перспективное развитие в районе имеют предприятия обрабатывающих производств, где среднемесячная заработная плата по крупным и средним обрабатывающим производствам по итогам 2024 года выросла на 21,2 % и составила 90855,6 руб., превысив </w:t>
      </w:r>
      <w:proofErr w:type="spellStart"/>
      <w:r w:rsidRPr="00DE753E">
        <w:rPr>
          <w:rFonts w:ascii="Times New Roman" w:hAnsi="Times New Roman" w:cs="Times New Roman"/>
          <w:sz w:val="28"/>
          <w:szCs w:val="28"/>
        </w:rPr>
        <w:t>среднерайонный</w:t>
      </w:r>
      <w:proofErr w:type="spellEnd"/>
      <w:r w:rsidRPr="00DE753E">
        <w:rPr>
          <w:rFonts w:ascii="Times New Roman" w:hAnsi="Times New Roman" w:cs="Times New Roman"/>
          <w:sz w:val="28"/>
          <w:szCs w:val="28"/>
        </w:rPr>
        <w:t xml:space="preserve"> показатель по крупным и средним организациям на 30%. </w:t>
      </w:r>
    </w:p>
    <w:p w:rsidR="00B86DD4" w:rsidRPr="00DE753E" w:rsidRDefault="00B86DD4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753E">
        <w:rPr>
          <w:rFonts w:ascii="Times New Roman" w:hAnsi="Times New Roman" w:cs="Times New Roman"/>
          <w:sz w:val="28"/>
          <w:szCs w:val="28"/>
        </w:rPr>
        <w:t>Основной отраслью по числу занятых в районе остаётся оптовая и розничная торговля, где также наблюдаются высокие темпы роста – 123,8 % к уровню 2023 года, здесь среднемесячная заработная плата по кругу крупных и средних организаций составила 74956 руб.</w:t>
      </w:r>
    </w:p>
    <w:p w:rsidR="00B86DD4" w:rsidRPr="00DE753E" w:rsidRDefault="00B86DD4" w:rsidP="00FD758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753E">
        <w:rPr>
          <w:rFonts w:ascii="Times New Roman" w:hAnsi="Times New Roman" w:cs="Times New Roman"/>
          <w:bCs/>
          <w:sz w:val="28"/>
          <w:szCs w:val="28"/>
        </w:rPr>
        <w:t xml:space="preserve">На предприятия сельского хозяйства заработная плата за январь-декабрь 2024 года выросла по отношению к январю-декабрю 2023 года на 17,2 % и составила 88671,1 руб., превысив </w:t>
      </w:r>
      <w:proofErr w:type="spellStart"/>
      <w:r w:rsidRPr="00DE753E">
        <w:rPr>
          <w:rFonts w:ascii="Times New Roman" w:hAnsi="Times New Roman" w:cs="Times New Roman"/>
          <w:bCs/>
          <w:sz w:val="28"/>
          <w:szCs w:val="28"/>
        </w:rPr>
        <w:t>среднерайонный</w:t>
      </w:r>
      <w:proofErr w:type="spellEnd"/>
      <w:r w:rsidRPr="00DE753E">
        <w:rPr>
          <w:rFonts w:ascii="Times New Roman" w:hAnsi="Times New Roman" w:cs="Times New Roman"/>
          <w:bCs/>
          <w:sz w:val="28"/>
          <w:szCs w:val="28"/>
        </w:rPr>
        <w:t xml:space="preserve"> показатель по крупным и средним организациям на 26,7 %.</w:t>
      </w:r>
    </w:p>
    <w:p w:rsidR="00B86DD4" w:rsidRPr="00A01654" w:rsidRDefault="00B86DD4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654">
        <w:rPr>
          <w:rFonts w:ascii="Times New Roman" w:hAnsi="Times New Roman" w:cs="Times New Roman"/>
          <w:sz w:val="28"/>
          <w:szCs w:val="28"/>
        </w:rPr>
        <w:t xml:space="preserve">С опережением росла заработная плата работников, занятых профессиональной, научной и технической деятельностью – 143,6 %, где </w:t>
      </w:r>
      <w:r w:rsidRPr="00A01654">
        <w:rPr>
          <w:rFonts w:ascii="Times New Roman" w:hAnsi="Times New Roman" w:cs="Times New Roman"/>
          <w:sz w:val="28"/>
          <w:szCs w:val="28"/>
        </w:rPr>
        <w:lastRenderedPageBreak/>
        <w:t xml:space="preserve">среднемесячная заработная плата превысила </w:t>
      </w:r>
      <w:proofErr w:type="spellStart"/>
      <w:r w:rsidRPr="00A01654">
        <w:rPr>
          <w:rFonts w:ascii="Times New Roman" w:hAnsi="Times New Roman" w:cs="Times New Roman"/>
          <w:sz w:val="28"/>
          <w:szCs w:val="28"/>
        </w:rPr>
        <w:t>среднерайонный</w:t>
      </w:r>
      <w:proofErr w:type="spellEnd"/>
      <w:r w:rsidRPr="00A01654">
        <w:rPr>
          <w:rFonts w:ascii="Times New Roman" w:hAnsi="Times New Roman" w:cs="Times New Roman"/>
          <w:sz w:val="28"/>
          <w:szCs w:val="28"/>
        </w:rPr>
        <w:t xml:space="preserve"> показатель на 59,2 % и составила 111421,7 руб.</w:t>
      </w:r>
    </w:p>
    <w:p w:rsidR="00B86DD4" w:rsidRPr="00A01654" w:rsidRDefault="00B86DD4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1654">
        <w:rPr>
          <w:rFonts w:ascii="Times New Roman" w:hAnsi="Times New Roman" w:cs="Times New Roman"/>
          <w:sz w:val="28"/>
          <w:szCs w:val="28"/>
        </w:rPr>
        <w:t>По виду деятельности «Водоснабжение, водоотведение» также наблюдается опережающий темп роста заработной платы – 130,9 %, уровень заработной платы – 52736,7 руб.</w:t>
      </w:r>
    </w:p>
    <w:p w:rsidR="00B86DD4" w:rsidRPr="00A01654" w:rsidRDefault="00B86DD4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1654">
        <w:rPr>
          <w:rFonts w:ascii="Times New Roman" w:hAnsi="Times New Roman" w:cs="Times New Roman"/>
          <w:bCs/>
          <w:sz w:val="28"/>
          <w:szCs w:val="28"/>
        </w:rPr>
        <w:t xml:space="preserve">Самые высокие темпы роста и самый высокий уровень заработной платы сложились по виду деятельности «транспортировка и хранение» (156,9 %, 168280,5 руб.), в 2,4 раза выше </w:t>
      </w:r>
      <w:proofErr w:type="spellStart"/>
      <w:r w:rsidRPr="00A01654">
        <w:rPr>
          <w:rFonts w:ascii="Times New Roman" w:hAnsi="Times New Roman" w:cs="Times New Roman"/>
          <w:bCs/>
          <w:sz w:val="28"/>
          <w:szCs w:val="28"/>
        </w:rPr>
        <w:t>среднерайооного</w:t>
      </w:r>
      <w:proofErr w:type="spellEnd"/>
      <w:r w:rsidRPr="00A01654">
        <w:rPr>
          <w:rFonts w:ascii="Times New Roman" w:hAnsi="Times New Roman" w:cs="Times New Roman"/>
          <w:bCs/>
          <w:sz w:val="28"/>
          <w:szCs w:val="28"/>
        </w:rPr>
        <w:t xml:space="preserve"> показателя. </w:t>
      </w:r>
    </w:p>
    <w:p w:rsidR="00B86DD4" w:rsidRPr="00670BDB" w:rsidRDefault="00B86DD4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BDB">
        <w:rPr>
          <w:rFonts w:ascii="Times New Roman" w:hAnsi="Times New Roman" w:cs="Times New Roman"/>
          <w:sz w:val="28"/>
          <w:szCs w:val="28"/>
        </w:rPr>
        <w:t>В 2025 г. – 2027 г.  среднемесячная заработная плата крупных и средних предприятий будет расти на 8,8%, 7,8%, 7,0% соответственно в соответствии с прогнозом социально – экономического развития Мясниковского района.</w:t>
      </w:r>
    </w:p>
    <w:p w:rsidR="001E5295" w:rsidRPr="004A6A41" w:rsidRDefault="001E529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1">
        <w:rPr>
          <w:rFonts w:ascii="Times New Roman" w:hAnsi="Times New Roman" w:cs="Times New Roman"/>
          <w:sz w:val="28"/>
          <w:szCs w:val="28"/>
        </w:rPr>
        <w:t>Среднемесячная номинальная заработная плата работников муниципальных дошкольных образовательных учреждений в 2023 году составила 30223,5 рублей, в 2024 году – 33525,5 рублей. В 2025 году планируется увеличение доплат стимулирующего характера для доведения уровня среднемесячной заработной платы до 35369,40 рублей, в 2026 году – 37663,00 рублей, 2027 году – 41471,60 рублей.</w:t>
      </w:r>
    </w:p>
    <w:p w:rsidR="001E5295" w:rsidRPr="004A6A41" w:rsidRDefault="001E5295" w:rsidP="00FD758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1">
        <w:rPr>
          <w:rFonts w:ascii="Times New Roman" w:hAnsi="Times New Roman" w:cs="Times New Roman"/>
          <w:sz w:val="28"/>
          <w:szCs w:val="28"/>
        </w:rPr>
        <w:t>Среднемесячная номинальная заработная плата работников муниципальных общеобразовательных учреждений в 2023 году составила 38942,1 рублей, в 2024 году – 46966,2 рублей. Повышению заработной платы способствовало увеличение МРОТ с 01.01.2024г., доплаты стимулирующего характера и выплаты денежного вознаграждения за классное руководство педагогическим работникам. В 2025 году планируется дальнейшее повышение заработной платы и доведение среднемесячной заработной платы до 49549,30 рублей. Отмеченная тенденция сохранится и в 2026-2027 годах в связи с реализацией майских Указов Президента Российской Федерации по доведению заработной платы работников, указанной категорий до запланированных значений.</w:t>
      </w:r>
    </w:p>
    <w:p w:rsidR="001E5295" w:rsidRPr="004A6A41" w:rsidRDefault="001E529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A41">
        <w:rPr>
          <w:rFonts w:ascii="Times New Roman" w:hAnsi="Times New Roman" w:cs="Times New Roman"/>
          <w:sz w:val="28"/>
          <w:szCs w:val="28"/>
        </w:rPr>
        <w:t xml:space="preserve">Среднемесячная номинальная заработная плата учителей муниципальных общеобразовательных учреждений в 2023 году составила 38658,10 рублей, в 2024 году – 47231,90 рублей. В 2025 году планируется дальнейшее повышение заработной платы за счет средств областного бюджета и доведение среднемесячной заработной платы до 49860,50 рублей (без доплаты за классное руководство). </w:t>
      </w:r>
      <w:bookmarkStart w:id="0" w:name="_Hlk164689278"/>
      <w:r w:rsidRPr="004A6A41">
        <w:rPr>
          <w:rFonts w:ascii="Times New Roman" w:hAnsi="Times New Roman" w:cs="Times New Roman"/>
          <w:sz w:val="28"/>
          <w:szCs w:val="28"/>
        </w:rPr>
        <w:t xml:space="preserve">Отмеченная тенденция сохранится и в 2026-2027 годах в связи с реализацией майских Указов Президента Российской Федерации по доведению </w:t>
      </w:r>
      <w:r w:rsidR="00FD7586" w:rsidRPr="004A6A41">
        <w:rPr>
          <w:rFonts w:ascii="Times New Roman" w:hAnsi="Times New Roman" w:cs="Times New Roman"/>
          <w:sz w:val="28"/>
          <w:szCs w:val="28"/>
        </w:rPr>
        <w:t>заработной платы работников,</w:t>
      </w:r>
      <w:r w:rsidRPr="004A6A41">
        <w:rPr>
          <w:rFonts w:ascii="Times New Roman" w:hAnsi="Times New Roman" w:cs="Times New Roman"/>
          <w:sz w:val="28"/>
          <w:szCs w:val="28"/>
        </w:rPr>
        <w:t xml:space="preserve"> указанной категорий до запланированных значений.</w:t>
      </w:r>
      <w:bookmarkEnd w:id="0"/>
    </w:p>
    <w:p w:rsidR="002F1760" w:rsidRPr="00FC2976" w:rsidRDefault="003F3D23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>Среднемесячная номинальная заработная плата работников муниципальных учреждений культуры в 202</w:t>
      </w:r>
      <w:r w:rsidR="00FC2976"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году составила – 3</w:t>
      </w:r>
      <w:r w:rsidR="00FC2976"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>8750,0</w:t>
      </w:r>
      <w:r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рублей, в 2023 г. –</w:t>
      </w:r>
      <w:r w:rsidRPr="00FC2976">
        <w:rPr>
          <w:rFonts w:ascii="Calibri" w:eastAsia="Calibri" w:hAnsi="Calibri" w:cs="Times New Roman"/>
          <w:lang w:eastAsia="en-US"/>
        </w:rPr>
        <w:t xml:space="preserve"> </w:t>
      </w:r>
      <w:r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>43113,1 рублей</w:t>
      </w:r>
      <w:r w:rsidR="00FC2976"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>, в 2024 г. – 48547,9 рублей</w:t>
      </w:r>
      <w:r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>. Повышению заработной платы способствовало увеличение размера минимальной оплаты труда, введение доплат работникам культуры за результативность и качество работы в целях реализации майских Указов Президента Российской Федерации. Отмеченная тенденция должна сохраниться и в 20</w:t>
      </w:r>
      <w:r w:rsidR="00FC2976"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>25</w:t>
      </w:r>
      <w:r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>-202</w:t>
      </w:r>
      <w:r w:rsidR="00FC2976"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>7</w:t>
      </w:r>
      <w:r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годах в связи с реализацией майских Указов Президента Российской Федерации по </w:t>
      </w:r>
      <w:r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 xml:space="preserve">доведению </w:t>
      </w:r>
      <w:r w:rsidR="00FD7586"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>заработной платы работников,</w:t>
      </w:r>
      <w:r w:rsidRPr="00FC2976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указанной категорий до запланированных значений</w:t>
      </w:r>
      <w:r w:rsidRPr="00FC297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C2976" w:rsidRPr="004A6A41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A41">
        <w:rPr>
          <w:rFonts w:ascii="Times New Roman" w:hAnsi="Times New Roman" w:cs="Times New Roman"/>
          <w:sz w:val="28"/>
          <w:szCs w:val="28"/>
        </w:rPr>
        <w:t>Среднемесячная номинальная заработная плата работников муниципальных учреждений физической культуры и спорта за период с 2022 по 2024годы выросла и составила 34793,7 рублей. Отмеченная тенденция сохранится и в 2025-2027 годах за счет увеличения доплат стимулирующего характера: в 2025 году – 36707,35 рублей, в 2026 году – 39056,60 рублей, в 2027 году – 43040,40 рублей.</w:t>
      </w:r>
    </w:p>
    <w:p w:rsidR="008D59A8" w:rsidRPr="00B86DD4" w:rsidRDefault="008D59A8" w:rsidP="005E300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485" w:rsidRPr="00B86DD4" w:rsidRDefault="00CD0485" w:rsidP="00BD6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DD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86DD4">
        <w:rPr>
          <w:rFonts w:ascii="Times New Roman" w:hAnsi="Times New Roman" w:cs="Times New Roman"/>
          <w:b/>
          <w:sz w:val="28"/>
          <w:szCs w:val="28"/>
        </w:rPr>
        <w:t>. Дошкольное образование</w:t>
      </w:r>
    </w:p>
    <w:p w:rsidR="00CD0485" w:rsidRPr="00B86DD4" w:rsidRDefault="00CD0485" w:rsidP="00BD6628">
      <w:pPr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FC2976" w:rsidRPr="00B25835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DD4">
        <w:rPr>
          <w:rFonts w:ascii="Times New Roman" w:hAnsi="Times New Roman" w:cs="Times New Roman"/>
          <w:b/>
          <w:sz w:val="28"/>
          <w:szCs w:val="28"/>
        </w:rPr>
        <w:t>Показатель 9. Доля детей в возрасте</w:t>
      </w:r>
      <w:r w:rsidRPr="00B25835">
        <w:rPr>
          <w:rFonts w:ascii="Times New Roman" w:hAnsi="Times New Roman" w:cs="Times New Roman"/>
          <w:b/>
          <w:sz w:val="28"/>
          <w:szCs w:val="28"/>
        </w:rPr>
        <w:t xml:space="preserve">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</w:t>
      </w:r>
    </w:p>
    <w:p w:rsidR="00FC2976" w:rsidRPr="00B6580E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0E">
        <w:rPr>
          <w:rFonts w:ascii="Times New Roman" w:hAnsi="Times New Roman" w:cs="Times New Roman"/>
          <w:sz w:val="28"/>
          <w:szCs w:val="28"/>
        </w:rPr>
        <w:t>За анализируемый период пок</w:t>
      </w:r>
      <w:r>
        <w:rPr>
          <w:rFonts w:ascii="Times New Roman" w:hAnsi="Times New Roman" w:cs="Times New Roman"/>
          <w:sz w:val="28"/>
          <w:szCs w:val="28"/>
        </w:rPr>
        <w:t>азатель увеличился и составил 71,5</w:t>
      </w:r>
      <w:r w:rsidRPr="00B6580E">
        <w:rPr>
          <w:rFonts w:ascii="Times New Roman" w:hAnsi="Times New Roman" w:cs="Times New Roman"/>
          <w:sz w:val="28"/>
          <w:szCs w:val="28"/>
        </w:rPr>
        <w:t>%. Улучшению показателя способствовало расширение сети за счет уплотнения имеющихся групп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5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580E">
        <w:rPr>
          <w:rFonts w:ascii="Times New Roman" w:hAnsi="Times New Roman" w:cs="Times New Roman"/>
          <w:sz w:val="28"/>
          <w:szCs w:val="28"/>
        </w:rPr>
        <w:t xml:space="preserve"> также</w:t>
      </w:r>
      <w:r>
        <w:rPr>
          <w:rFonts w:ascii="Times New Roman" w:hAnsi="Times New Roman" w:cs="Times New Roman"/>
          <w:sz w:val="28"/>
          <w:szCs w:val="28"/>
        </w:rPr>
        <w:t xml:space="preserve"> ввода в эксплуатацию нового детского сада на 80 мест в х. Красный Крым.</w:t>
      </w:r>
      <w:r w:rsidRPr="00B658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 введено 150</w:t>
      </w:r>
      <w:r w:rsidRPr="00B6580E">
        <w:rPr>
          <w:rFonts w:ascii="Times New Roman" w:hAnsi="Times New Roman" w:cs="Times New Roman"/>
          <w:sz w:val="28"/>
          <w:szCs w:val="28"/>
        </w:rPr>
        <w:t xml:space="preserve"> дополнительных мест. </w:t>
      </w:r>
    </w:p>
    <w:p w:rsidR="00FC2976" w:rsidRPr="00FE1C39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На прогнозируемый период 2025-2027</w:t>
      </w:r>
      <w:r w:rsidRPr="00B6580E">
        <w:rPr>
          <w:rFonts w:ascii="Times New Roman" w:hAnsi="Times New Roman" w:cs="Times New Roman"/>
          <w:sz w:val="28"/>
          <w:szCs w:val="28"/>
        </w:rPr>
        <w:t xml:space="preserve"> годы планируется увеличение доли детей в </w:t>
      </w:r>
      <w:r w:rsidRPr="00B6580E">
        <w:rPr>
          <w:rFonts w:ascii="Times New Roman" w:hAnsi="Times New Roman" w:cs="Times New Roman"/>
          <w:bCs/>
          <w:sz w:val="28"/>
          <w:szCs w:val="28"/>
        </w:rPr>
        <w:t>в</w:t>
      </w:r>
      <w:r w:rsidRPr="00B6580E">
        <w:rPr>
          <w:rFonts w:ascii="Times New Roman" w:hAnsi="Times New Roman" w:cs="Times New Roman"/>
          <w:sz w:val="28"/>
          <w:szCs w:val="28"/>
        </w:rPr>
        <w:t xml:space="preserve">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лет, в связи с приобретением модульного детского сада на 300 мест в х. </w:t>
      </w:r>
      <w:proofErr w:type="spellStart"/>
      <w:r w:rsidRPr="00B6580E">
        <w:rPr>
          <w:rFonts w:ascii="Times New Roman" w:hAnsi="Times New Roman" w:cs="Times New Roman"/>
          <w:sz w:val="28"/>
          <w:szCs w:val="28"/>
        </w:rPr>
        <w:t>Ленинаван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(2026г.) и на 300 мест в х. Ленинак</w:t>
      </w:r>
      <w:r w:rsidRPr="00B6580E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 xml:space="preserve"> (2027г.)</w:t>
      </w:r>
      <w:r w:rsidRPr="00B6580E">
        <w:rPr>
          <w:rFonts w:ascii="Times New Roman" w:hAnsi="Times New Roman" w:cs="Times New Roman"/>
          <w:sz w:val="28"/>
          <w:szCs w:val="28"/>
        </w:rPr>
        <w:t xml:space="preserve">. По завершению намеченных целей </w:t>
      </w:r>
      <w:r>
        <w:rPr>
          <w:rFonts w:ascii="Times New Roman" w:hAnsi="Times New Roman" w:cs="Times New Roman"/>
          <w:sz w:val="28"/>
          <w:szCs w:val="28"/>
        </w:rPr>
        <w:t>показатель будет доведен до 90,8</w:t>
      </w:r>
      <w:r w:rsidRPr="00B6580E">
        <w:rPr>
          <w:rFonts w:ascii="Times New Roman" w:hAnsi="Times New Roman" w:cs="Times New Roman"/>
          <w:sz w:val="28"/>
          <w:szCs w:val="28"/>
        </w:rPr>
        <w:t>%.</w:t>
      </w:r>
    </w:p>
    <w:p w:rsidR="00FC2976" w:rsidRPr="00FE1C39" w:rsidRDefault="00FC2976" w:rsidP="00FC29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2976" w:rsidRPr="002D7CE9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CE9">
        <w:rPr>
          <w:rFonts w:ascii="Times New Roman" w:hAnsi="Times New Roman" w:cs="Times New Roman"/>
          <w:b/>
          <w:sz w:val="28"/>
          <w:szCs w:val="28"/>
        </w:rPr>
        <w:t>Показатель 10. 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лет.</w:t>
      </w:r>
    </w:p>
    <w:p w:rsidR="00FC2976" w:rsidRPr="00DC68D2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0E">
        <w:rPr>
          <w:rFonts w:ascii="Times New Roman" w:hAnsi="Times New Roman" w:cs="Times New Roman"/>
          <w:sz w:val="28"/>
          <w:szCs w:val="28"/>
        </w:rPr>
        <w:t>За анализируе</w:t>
      </w:r>
      <w:r>
        <w:rPr>
          <w:rFonts w:ascii="Times New Roman" w:hAnsi="Times New Roman" w:cs="Times New Roman"/>
          <w:sz w:val="28"/>
          <w:szCs w:val="28"/>
        </w:rPr>
        <w:t>мый период показатель незначительно увеличился и составил 22,43</w:t>
      </w:r>
      <w:r w:rsidRPr="00B6580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6580E">
        <w:rPr>
          <w:rFonts w:ascii="Times New Roman" w:hAnsi="Times New Roman" w:cs="Times New Roman"/>
          <w:sz w:val="28"/>
          <w:szCs w:val="28"/>
        </w:rPr>
        <w:t xml:space="preserve"> в связи с незначительным уменьшением </w:t>
      </w:r>
      <w:r w:rsidRPr="00B6580E">
        <w:rPr>
          <w:rFonts w:ascii="Times New Roman" w:hAnsi="Times New Roman" w:cs="Times New Roman"/>
          <w:bCs/>
          <w:sz w:val="28"/>
          <w:szCs w:val="28"/>
        </w:rPr>
        <w:t>общей численности детей в возрасте 1 - 6 лет</w:t>
      </w:r>
      <w:r>
        <w:rPr>
          <w:rFonts w:ascii="Times New Roman" w:hAnsi="Times New Roman" w:cs="Times New Roman"/>
          <w:sz w:val="28"/>
          <w:szCs w:val="28"/>
        </w:rPr>
        <w:t xml:space="preserve"> (2023 г.- 3630 детей, 2024г.- 3571</w:t>
      </w:r>
      <w:r w:rsidRPr="00B6580E">
        <w:rPr>
          <w:rFonts w:ascii="Times New Roman" w:hAnsi="Times New Roman" w:cs="Times New Roman"/>
          <w:sz w:val="28"/>
          <w:szCs w:val="28"/>
        </w:rPr>
        <w:t xml:space="preserve"> детей) и </w:t>
      </w:r>
      <w:r>
        <w:rPr>
          <w:rFonts w:ascii="Times New Roman" w:hAnsi="Times New Roman" w:cs="Times New Roman"/>
          <w:sz w:val="28"/>
          <w:szCs w:val="28"/>
        </w:rPr>
        <w:t>увеличением</w:t>
      </w:r>
      <w:r w:rsidRPr="00B6580E">
        <w:rPr>
          <w:rFonts w:ascii="Times New Roman" w:hAnsi="Times New Roman" w:cs="Times New Roman"/>
          <w:sz w:val="28"/>
          <w:szCs w:val="28"/>
        </w:rPr>
        <w:t xml:space="preserve"> численности </w:t>
      </w:r>
      <w:r w:rsidRPr="00B6580E">
        <w:rPr>
          <w:rFonts w:ascii="Times New Roman" w:hAnsi="Times New Roman" w:cs="Times New Roman"/>
          <w:bCs/>
          <w:sz w:val="28"/>
          <w:szCs w:val="28"/>
        </w:rPr>
        <w:t>детей в возрасте 1 - 6 лет, стоящих на учете для определения в муниципальные дошкольные образовательные учреждения</w:t>
      </w:r>
      <w:r>
        <w:rPr>
          <w:rFonts w:ascii="Times New Roman" w:hAnsi="Times New Roman" w:cs="Times New Roman"/>
          <w:sz w:val="28"/>
          <w:szCs w:val="28"/>
        </w:rPr>
        <w:t xml:space="preserve"> (2023 г.- 712 детей, 2024г.- 801</w:t>
      </w:r>
      <w:r w:rsidRPr="00B6580E">
        <w:rPr>
          <w:rFonts w:ascii="Times New Roman" w:hAnsi="Times New Roman" w:cs="Times New Roman"/>
          <w:sz w:val="28"/>
          <w:szCs w:val="28"/>
        </w:rPr>
        <w:t xml:space="preserve"> детей).</w:t>
      </w:r>
      <w:r>
        <w:rPr>
          <w:rFonts w:ascii="Times New Roman" w:hAnsi="Times New Roman" w:cs="Times New Roman"/>
          <w:sz w:val="28"/>
          <w:szCs w:val="28"/>
        </w:rPr>
        <w:t xml:space="preserve"> Ухудшению значения показателя способствовало, что в 2024</w:t>
      </w:r>
      <w:r w:rsidRPr="00DC68D2">
        <w:rPr>
          <w:rFonts w:ascii="Times New Roman" w:hAnsi="Times New Roman" w:cs="Times New Roman"/>
          <w:sz w:val="28"/>
          <w:szCs w:val="28"/>
        </w:rPr>
        <w:t xml:space="preserve"> году постановка детей на учет для определения в муниципальные дошкольные образовательные учреждения п</w:t>
      </w:r>
      <w:r>
        <w:rPr>
          <w:rFonts w:ascii="Times New Roman" w:hAnsi="Times New Roman" w:cs="Times New Roman"/>
          <w:sz w:val="28"/>
          <w:szCs w:val="28"/>
        </w:rPr>
        <w:t>роизводилась с одного года, а не с двух лет как в предыдущие года.</w:t>
      </w:r>
    </w:p>
    <w:p w:rsidR="00FC2976" w:rsidRPr="00FE1C39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580E">
        <w:rPr>
          <w:rFonts w:ascii="Times New Roman" w:hAnsi="Times New Roman" w:cs="Times New Roman"/>
          <w:sz w:val="28"/>
          <w:szCs w:val="28"/>
        </w:rPr>
        <w:t xml:space="preserve">На прогнозируемый период планируется уменьшение доли детей в возрасте от 1 до 6 лет, состоящих на учете для определения в муниципальные дошкольные образовательные учреждения, в общей численности детей в возрасте 1- 6 лет в связи приобретением модульного детского сада на 300 мест в х. </w:t>
      </w:r>
      <w:proofErr w:type="spellStart"/>
      <w:r w:rsidRPr="00B6580E">
        <w:rPr>
          <w:rFonts w:ascii="Times New Roman" w:hAnsi="Times New Roman" w:cs="Times New Roman"/>
          <w:sz w:val="28"/>
          <w:szCs w:val="28"/>
        </w:rPr>
        <w:t>Ленинаван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(2026г.) и на 300 мест в х. Ленинак</w:t>
      </w:r>
      <w:r w:rsidRPr="00B6580E">
        <w:rPr>
          <w:rFonts w:ascii="Times New Roman" w:hAnsi="Times New Roman" w:cs="Times New Roman"/>
          <w:sz w:val="28"/>
          <w:szCs w:val="28"/>
        </w:rPr>
        <w:t>ан</w:t>
      </w:r>
      <w:r>
        <w:rPr>
          <w:rFonts w:ascii="Times New Roman" w:hAnsi="Times New Roman" w:cs="Times New Roman"/>
          <w:sz w:val="28"/>
          <w:szCs w:val="28"/>
        </w:rPr>
        <w:t xml:space="preserve"> (2027г.)</w:t>
      </w:r>
    </w:p>
    <w:p w:rsidR="00FC2976" w:rsidRPr="00FE1C39" w:rsidRDefault="00FC2976" w:rsidP="00FC297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2976" w:rsidRPr="00EC6179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6179">
        <w:rPr>
          <w:rFonts w:ascii="Times New Roman" w:hAnsi="Times New Roman" w:cs="Times New Roman"/>
          <w:b/>
          <w:sz w:val="28"/>
          <w:szCs w:val="28"/>
        </w:rPr>
        <w:lastRenderedPageBreak/>
        <w:t>Показатель 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FC2976" w:rsidRPr="00B6580E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0E">
        <w:rPr>
          <w:rFonts w:ascii="Times New Roman" w:hAnsi="Times New Roman" w:cs="Times New Roman"/>
          <w:sz w:val="28"/>
          <w:szCs w:val="28"/>
        </w:rPr>
        <w:t>Всего в Мясн</w:t>
      </w:r>
      <w:r>
        <w:rPr>
          <w:rFonts w:ascii="Times New Roman" w:hAnsi="Times New Roman" w:cs="Times New Roman"/>
          <w:sz w:val="28"/>
          <w:szCs w:val="28"/>
        </w:rPr>
        <w:t>иковском районе функционирует 22</w:t>
      </w:r>
      <w:r w:rsidRPr="00B6580E">
        <w:rPr>
          <w:rFonts w:ascii="Times New Roman" w:hAnsi="Times New Roman" w:cs="Times New Roman"/>
          <w:sz w:val="28"/>
          <w:szCs w:val="28"/>
        </w:rPr>
        <w:t xml:space="preserve"> муниципальное дошкольное образовательное учреждение. Из них,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B6580E">
        <w:rPr>
          <w:rFonts w:ascii="Times New Roman" w:hAnsi="Times New Roman" w:cs="Times New Roman"/>
          <w:sz w:val="28"/>
          <w:szCs w:val="28"/>
        </w:rPr>
        <w:t>результате комиссионного обследования, было установлено, что здание МБДОУ детский сад №5 "Звездочка" требует капитального ремонта. В результа</w:t>
      </w:r>
      <w:r>
        <w:rPr>
          <w:rFonts w:ascii="Times New Roman" w:hAnsi="Times New Roman" w:cs="Times New Roman"/>
          <w:sz w:val="28"/>
          <w:szCs w:val="28"/>
        </w:rPr>
        <w:t>те этого показатель составил 4,5</w:t>
      </w:r>
      <w:r w:rsidRPr="00B6580E">
        <w:rPr>
          <w:rFonts w:ascii="Times New Roman" w:hAnsi="Times New Roman" w:cs="Times New Roman"/>
          <w:sz w:val="28"/>
          <w:szCs w:val="28"/>
        </w:rPr>
        <w:t>%.</w:t>
      </w:r>
    </w:p>
    <w:p w:rsidR="00FC2976" w:rsidRPr="00FE1C39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6580E">
        <w:rPr>
          <w:rFonts w:ascii="Times New Roman" w:hAnsi="Times New Roman" w:cs="Times New Roman"/>
          <w:sz w:val="28"/>
          <w:szCs w:val="28"/>
        </w:rPr>
        <w:t xml:space="preserve">В прогнозируемом периоде планируется произвести капитальный ремонт МБДОУ детский сад №5 </w:t>
      </w:r>
      <w:r w:rsidR="00FD7586">
        <w:rPr>
          <w:rFonts w:ascii="Times New Roman" w:hAnsi="Times New Roman" w:cs="Times New Roman"/>
          <w:sz w:val="28"/>
          <w:szCs w:val="28"/>
        </w:rPr>
        <w:t>«</w:t>
      </w:r>
      <w:r w:rsidRPr="00B6580E">
        <w:rPr>
          <w:rFonts w:ascii="Times New Roman" w:hAnsi="Times New Roman" w:cs="Times New Roman"/>
          <w:sz w:val="28"/>
          <w:szCs w:val="28"/>
        </w:rPr>
        <w:t>Звездочка</w:t>
      </w:r>
      <w:r w:rsidR="00FD7586">
        <w:rPr>
          <w:rFonts w:ascii="Times New Roman" w:hAnsi="Times New Roman" w:cs="Times New Roman"/>
          <w:sz w:val="28"/>
          <w:szCs w:val="28"/>
        </w:rPr>
        <w:t>»</w:t>
      </w:r>
      <w:r w:rsidR="00C72075">
        <w:rPr>
          <w:rFonts w:ascii="Times New Roman" w:hAnsi="Times New Roman" w:cs="Times New Roman"/>
          <w:sz w:val="28"/>
          <w:szCs w:val="28"/>
        </w:rPr>
        <w:t>,</w:t>
      </w:r>
      <w:r w:rsidRPr="00B6580E">
        <w:rPr>
          <w:rFonts w:ascii="Times New Roman" w:hAnsi="Times New Roman" w:cs="Times New Roman"/>
          <w:sz w:val="28"/>
          <w:szCs w:val="28"/>
        </w:rPr>
        <w:t xml:space="preserve"> в результате которого показатель будет доведен до нуля.</w:t>
      </w:r>
    </w:p>
    <w:p w:rsidR="00FC2976" w:rsidRPr="00FE1C39" w:rsidRDefault="00FC2976" w:rsidP="00FC297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C2976" w:rsidRPr="004973D1" w:rsidRDefault="00FC2976" w:rsidP="00FC2976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3D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973D1">
        <w:rPr>
          <w:rFonts w:ascii="Times New Roman" w:hAnsi="Times New Roman" w:cs="Times New Roman"/>
          <w:b/>
          <w:sz w:val="28"/>
          <w:szCs w:val="28"/>
        </w:rPr>
        <w:t>. Общее и дополнительное образование</w:t>
      </w:r>
    </w:p>
    <w:p w:rsidR="00FC2976" w:rsidRPr="004973D1" w:rsidRDefault="00FC2976" w:rsidP="00FC297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976" w:rsidRPr="004973D1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3D1">
        <w:rPr>
          <w:rFonts w:ascii="Times New Roman" w:hAnsi="Times New Roman" w:cs="Times New Roman"/>
          <w:b/>
          <w:sz w:val="28"/>
          <w:szCs w:val="28"/>
        </w:rPr>
        <w:t>Показатель 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</w:t>
      </w:r>
    </w:p>
    <w:p w:rsidR="00FC2976" w:rsidRPr="00B6580E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2024 году показатель улучшился по сравнению с 2023 годом и составил 1,43%, так как 3</w:t>
      </w:r>
      <w:r w:rsidRPr="00B6580E">
        <w:rPr>
          <w:rFonts w:ascii="Times New Roman" w:hAnsi="Times New Roman" w:cs="Times New Roman"/>
          <w:sz w:val="28"/>
          <w:szCs w:val="28"/>
        </w:rPr>
        <w:t xml:space="preserve"> выпускника, не получили аттестат о среднем (полном) образовании,</w:t>
      </w:r>
      <w:r w:rsidRPr="00B65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6580E">
        <w:rPr>
          <w:rFonts w:ascii="Times New Roman" w:hAnsi="Times New Roman" w:cs="Times New Roman"/>
          <w:sz w:val="28"/>
          <w:szCs w:val="28"/>
        </w:rPr>
        <w:t>в об</w:t>
      </w:r>
      <w:r>
        <w:rPr>
          <w:rFonts w:ascii="Times New Roman" w:hAnsi="Times New Roman" w:cs="Times New Roman"/>
          <w:sz w:val="28"/>
          <w:szCs w:val="28"/>
        </w:rPr>
        <w:t>щей численности выпускников (210</w:t>
      </w:r>
      <w:r w:rsidRPr="00B6580E">
        <w:rPr>
          <w:rFonts w:ascii="Times New Roman" w:hAnsi="Times New Roman" w:cs="Times New Roman"/>
          <w:sz w:val="28"/>
          <w:szCs w:val="28"/>
        </w:rPr>
        <w:t xml:space="preserve">-выпускника). </w:t>
      </w:r>
    </w:p>
    <w:p w:rsidR="00FC2976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80E">
        <w:rPr>
          <w:rFonts w:ascii="Times New Roman" w:hAnsi="Times New Roman" w:cs="Times New Roman"/>
          <w:sz w:val="28"/>
          <w:szCs w:val="28"/>
        </w:rPr>
        <w:t>В прогнозируемом периоде планируется улучшение показателя за счет усиления контроля за образовательным процессом и постоянного мониторинга качества образования, внедрения дополнительных занятий по основным учебным предметам в рамках внеурочной деятельности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B6580E">
        <w:rPr>
          <w:rFonts w:ascii="Times New Roman" w:hAnsi="Times New Roman" w:cs="Times New Roman"/>
          <w:sz w:val="28"/>
          <w:szCs w:val="28"/>
        </w:rPr>
        <w:t xml:space="preserve"> повышения квалификации педагогического состава. Это даст возможность свести значение данного показателя до нуля.</w:t>
      </w:r>
    </w:p>
    <w:p w:rsidR="00FC2976" w:rsidRPr="00FE1C39" w:rsidRDefault="00FC2976" w:rsidP="00FC297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C2976" w:rsidRPr="004973D1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3D1">
        <w:rPr>
          <w:rFonts w:ascii="Times New Roman" w:hAnsi="Times New Roman" w:cs="Times New Roman"/>
          <w:b/>
          <w:sz w:val="28"/>
          <w:szCs w:val="28"/>
        </w:rPr>
        <w:t>Показатель 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FC2976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2024 году показатель остался на уровне показателя 2023 года и составил 90,0%. </w:t>
      </w:r>
    </w:p>
    <w:p w:rsidR="00FC2976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прогнозируемом периоде 2025-2027 годы данный показатель будет улучшен за счет повышения критериев соответствия муниципальных общеобразовательных учреждений современным требованиям, таких как увеличение числа учреждений, в которых созданы условия для беспрепятственного доступа инвалидов и увеличение числа учреждений, реализующих образовательные программы с использованием дистанционных технологий. </w:t>
      </w:r>
    </w:p>
    <w:p w:rsidR="00FC2976" w:rsidRPr="00FE1C39" w:rsidRDefault="00FC2976" w:rsidP="00FC297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D2A33" w:rsidRDefault="00FD2A33" w:rsidP="00FC297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2A33" w:rsidRDefault="00FD2A33" w:rsidP="00FC297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976" w:rsidRPr="00513C63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C63">
        <w:rPr>
          <w:rFonts w:ascii="Times New Roman" w:hAnsi="Times New Roman" w:cs="Times New Roman"/>
          <w:b/>
          <w:sz w:val="28"/>
          <w:szCs w:val="28"/>
        </w:rPr>
        <w:lastRenderedPageBreak/>
        <w:t>Показатель 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FC2976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88C">
        <w:rPr>
          <w:rFonts w:ascii="Times New Roman" w:hAnsi="Times New Roman" w:cs="Times New Roman"/>
          <w:sz w:val="28"/>
          <w:szCs w:val="28"/>
        </w:rPr>
        <w:t>Всего в Мясниковском районе функционирует 14 муниципальных общеобразовательных учреждений. Из них, в результате комиссионного обследования</w:t>
      </w:r>
      <w:r>
        <w:rPr>
          <w:rFonts w:ascii="Times New Roman" w:hAnsi="Times New Roman" w:cs="Times New Roman"/>
          <w:sz w:val="28"/>
          <w:szCs w:val="28"/>
        </w:rPr>
        <w:t xml:space="preserve"> в 2024 году</w:t>
      </w:r>
      <w:r w:rsidRPr="000A388C">
        <w:rPr>
          <w:rFonts w:ascii="Times New Roman" w:hAnsi="Times New Roman" w:cs="Times New Roman"/>
          <w:sz w:val="28"/>
          <w:szCs w:val="28"/>
        </w:rPr>
        <w:t xml:space="preserve">, было установлено, что здание МБОУ </w:t>
      </w:r>
      <w:proofErr w:type="spellStart"/>
      <w:r w:rsidRPr="000A388C">
        <w:rPr>
          <w:rFonts w:ascii="Times New Roman" w:hAnsi="Times New Roman" w:cs="Times New Roman"/>
          <w:sz w:val="28"/>
          <w:szCs w:val="28"/>
        </w:rPr>
        <w:t>Чалтырская</w:t>
      </w:r>
      <w:proofErr w:type="spellEnd"/>
      <w:r w:rsidRPr="000A388C">
        <w:rPr>
          <w:rFonts w:ascii="Times New Roman" w:hAnsi="Times New Roman" w:cs="Times New Roman"/>
          <w:sz w:val="28"/>
          <w:szCs w:val="28"/>
        </w:rPr>
        <w:t xml:space="preserve"> СОШ №1</w:t>
      </w:r>
      <w:r>
        <w:rPr>
          <w:rFonts w:ascii="Times New Roman" w:hAnsi="Times New Roman" w:cs="Times New Roman"/>
          <w:sz w:val="28"/>
          <w:szCs w:val="28"/>
        </w:rPr>
        <w:t xml:space="preserve"> и МБОУ ООШ №15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х.Хапры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требую</w:t>
      </w:r>
      <w:r w:rsidRPr="00B6580E">
        <w:rPr>
          <w:rFonts w:ascii="Times New Roman" w:hAnsi="Times New Roman" w:cs="Times New Roman"/>
          <w:sz w:val="28"/>
          <w:szCs w:val="28"/>
        </w:rPr>
        <w:t>т капитального ремонта.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этого показатель за 2024 год составил 14,29</w:t>
      </w:r>
      <w:r w:rsidRPr="00B6580E">
        <w:rPr>
          <w:rFonts w:ascii="Times New Roman" w:hAnsi="Times New Roman" w:cs="Times New Roman"/>
          <w:sz w:val="28"/>
          <w:szCs w:val="28"/>
        </w:rPr>
        <w:t>%.</w:t>
      </w:r>
    </w:p>
    <w:p w:rsidR="00FC2976" w:rsidRPr="00BC0429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2024 году </w:t>
      </w:r>
      <w:r w:rsidRPr="00A039D8">
        <w:rPr>
          <w:rFonts w:ascii="Times New Roman" w:hAnsi="Times New Roman" w:cs="Times New Roman"/>
          <w:bCs/>
          <w:sz w:val="28"/>
          <w:szCs w:val="28"/>
        </w:rPr>
        <w:t>получено положительное заключение проверки достоверности применения сметных нормативов</w:t>
      </w:r>
      <w:r w:rsidRPr="00A039D8">
        <w:rPr>
          <w:rFonts w:ascii="Times New Roman" w:hAnsi="Times New Roman" w:cs="Times New Roman"/>
          <w:sz w:val="28"/>
          <w:szCs w:val="28"/>
        </w:rPr>
        <w:t xml:space="preserve"> на капитальный ремонт здания МБОУ </w:t>
      </w:r>
      <w:proofErr w:type="spellStart"/>
      <w:r w:rsidRPr="00A039D8">
        <w:rPr>
          <w:rFonts w:ascii="Times New Roman" w:hAnsi="Times New Roman" w:cs="Times New Roman"/>
          <w:sz w:val="28"/>
          <w:szCs w:val="28"/>
        </w:rPr>
        <w:t>Чалтырская</w:t>
      </w:r>
      <w:proofErr w:type="spellEnd"/>
      <w:r w:rsidRPr="00A039D8">
        <w:rPr>
          <w:rFonts w:ascii="Times New Roman" w:hAnsi="Times New Roman" w:cs="Times New Roman"/>
          <w:sz w:val="28"/>
          <w:szCs w:val="28"/>
        </w:rPr>
        <w:t xml:space="preserve"> СОШ №1 по адресу: Мясниковский район, с.Чалтырь, ул.Ленина,31</w:t>
      </w:r>
      <w:r>
        <w:rPr>
          <w:rFonts w:ascii="Times New Roman" w:hAnsi="Times New Roman" w:cs="Times New Roman"/>
          <w:sz w:val="28"/>
          <w:szCs w:val="28"/>
        </w:rPr>
        <w:t>. Планируемая дата начала капитального ремонта -май 2026г.</w:t>
      </w:r>
    </w:p>
    <w:p w:rsidR="00FC2976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Капитальный ремонт МБОУ ООШ №15 запланирован на 2027г. после получения положительного заключения.</w:t>
      </w:r>
    </w:p>
    <w:p w:rsidR="00FC2976" w:rsidRDefault="00FC2976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388C">
        <w:rPr>
          <w:rFonts w:ascii="Times New Roman" w:hAnsi="Times New Roman" w:cs="Times New Roman"/>
          <w:sz w:val="28"/>
          <w:szCs w:val="28"/>
        </w:rPr>
        <w:t>На п</w:t>
      </w:r>
      <w:r>
        <w:rPr>
          <w:rFonts w:ascii="Times New Roman" w:hAnsi="Times New Roman" w:cs="Times New Roman"/>
          <w:sz w:val="28"/>
          <w:szCs w:val="28"/>
        </w:rPr>
        <w:t>рогнозируемый период с 2025-2027</w:t>
      </w:r>
      <w:r w:rsidRPr="000A388C">
        <w:rPr>
          <w:rFonts w:ascii="Times New Roman" w:hAnsi="Times New Roman" w:cs="Times New Roman"/>
          <w:sz w:val="28"/>
          <w:szCs w:val="28"/>
        </w:rPr>
        <w:t>годы планируется улучшить значение показателя и довести его до нуля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A3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3D1" w:rsidRPr="00523775" w:rsidRDefault="004973D1" w:rsidP="004973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C373C" w:rsidRPr="007A40DE" w:rsidRDefault="00FC373C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40DE">
        <w:rPr>
          <w:rFonts w:ascii="Times New Roman" w:hAnsi="Times New Roman" w:cs="Times New Roman"/>
          <w:b/>
          <w:sz w:val="28"/>
          <w:szCs w:val="28"/>
        </w:rPr>
        <w:t>Показатель 16. Доля детей первой и второй групп здоровья в общей численности обучающихся в муниципальных общеобразовательных учреждениях.</w:t>
      </w:r>
    </w:p>
    <w:p w:rsidR="00FC373C" w:rsidRDefault="00FC373C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40DE">
        <w:rPr>
          <w:rFonts w:ascii="Times New Roman" w:eastAsia="Times New Roman" w:hAnsi="Times New Roman" w:cs="Times New Roman"/>
          <w:sz w:val="28"/>
          <w:szCs w:val="28"/>
        </w:rPr>
        <w:t xml:space="preserve">Доля детей первой и второй групп здоровья в общей численности обучающихся в муниципальных общеобразовательных учреждениях за анализируемые период 2022-2024 годы как увеличивался, так и незначительно уменьшался. Улучшение показателя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2023 году 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>связан с комплексом мероприятий по выявлению и лечению заболеваний на ранней стадии</w:t>
      </w:r>
      <w:r>
        <w:rPr>
          <w:rFonts w:ascii="Times New Roman" w:eastAsia="Times New Roman" w:hAnsi="Times New Roman" w:cs="Times New Roman"/>
          <w:sz w:val="28"/>
          <w:szCs w:val="28"/>
        </w:rPr>
        <w:t>, а также комплекса оздоровительных мероприятий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>. Незначительное ухудшение показателя в 2024 году произошло в следствии увеличения миграции не дообследованных детей.</w:t>
      </w:r>
    </w:p>
    <w:p w:rsidR="00FC373C" w:rsidRPr="007A40DE" w:rsidRDefault="00FC373C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прогнозируемый период 2025-2027 годы планируется и дальше улучшать значение показателя за счет комплекса оздоровительных мероприятий и у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>лучшени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A40DE">
        <w:rPr>
          <w:rFonts w:ascii="Times New Roman" w:eastAsia="Times New Roman" w:hAnsi="Times New Roman" w:cs="Times New Roman"/>
          <w:sz w:val="28"/>
          <w:szCs w:val="28"/>
        </w:rPr>
        <w:t xml:space="preserve"> диагностической базы, что позволило выявить патологические состояния и направить ребенка на реабилитацию, до того, как отклонения в здоровье перейдут в заболевание.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 позволит довести значение показателя до 86,7%.</w:t>
      </w:r>
    </w:p>
    <w:p w:rsidR="005A47CC" w:rsidRPr="00523775" w:rsidRDefault="005A47CC" w:rsidP="00493A8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C72075" w:rsidRPr="009571F5" w:rsidRDefault="00C7207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1F5">
        <w:rPr>
          <w:rFonts w:ascii="Times New Roman" w:hAnsi="Times New Roman" w:cs="Times New Roman"/>
          <w:b/>
          <w:sz w:val="28"/>
          <w:szCs w:val="28"/>
        </w:rPr>
        <w:t>Показатель 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</w:p>
    <w:p w:rsidR="00C72075" w:rsidRPr="005C61B1" w:rsidRDefault="00C7207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61B1">
        <w:rPr>
          <w:rFonts w:ascii="Times New Roman" w:hAnsi="Times New Roman" w:cs="Times New Roman"/>
          <w:bCs/>
          <w:sz w:val="28"/>
          <w:szCs w:val="28"/>
        </w:rPr>
        <w:t>В 202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5C61B1">
        <w:rPr>
          <w:rFonts w:ascii="Times New Roman" w:hAnsi="Times New Roman" w:cs="Times New Roman"/>
          <w:bCs/>
          <w:sz w:val="28"/>
          <w:szCs w:val="28"/>
        </w:rPr>
        <w:t xml:space="preserve"> году в муниципальных общеобразовательных учр</w:t>
      </w:r>
      <w:r>
        <w:rPr>
          <w:rFonts w:ascii="Times New Roman" w:hAnsi="Times New Roman" w:cs="Times New Roman"/>
          <w:bCs/>
          <w:sz w:val="28"/>
          <w:szCs w:val="28"/>
        </w:rPr>
        <w:t>еждениях обучалось 7561 человек, что на 499</w:t>
      </w:r>
      <w:r w:rsidRPr="005C61B1">
        <w:rPr>
          <w:rFonts w:ascii="Times New Roman" w:hAnsi="Times New Roman" w:cs="Times New Roman"/>
          <w:bCs/>
          <w:sz w:val="28"/>
          <w:szCs w:val="28"/>
        </w:rPr>
        <w:t xml:space="preserve"> человек больше</w:t>
      </w:r>
      <w:r>
        <w:rPr>
          <w:rFonts w:ascii="Times New Roman" w:hAnsi="Times New Roman" w:cs="Times New Roman"/>
          <w:bCs/>
          <w:sz w:val="28"/>
          <w:szCs w:val="28"/>
        </w:rPr>
        <w:t>, чем в 2023 году (7062 ч</w:t>
      </w:r>
      <w:r w:rsidRPr="005C61B1">
        <w:rPr>
          <w:rFonts w:ascii="Times New Roman" w:hAnsi="Times New Roman" w:cs="Times New Roman"/>
          <w:bCs/>
          <w:sz w:val="28"/>
          <w:szCs w:val="28"/>
        </w:rPr>
        <w:t>ел.). Количество занимающихся во вторую (третью) смену в муниципальных общеобразовате</w:t>
      </w:r>
      <w:r>
        <w:rPr>
          <w:rFonts w:ascii="Times New Roman" w:hAnsi="Times New Roman" w:cs="Times New Roman"/>
          <w:bCs/>
          <w:sz w:val="28"/>
          <w:szCs w:val="28"/>
        </w:rPr>
        <w:t xml:space="preserve">льных учреждениях составило 1884 человек (2022 </w:t>
      </w:r>
      <w:r w:rsidRPr="005C61B1">
        <w:rPr>
          <w:rFonts w:ascii="Times New Roman" w:hAnsi="Times New Roman" w:cs="Times New Roman"/>
          <w:bCs/>
          <w:sz w:val="28"/>
          <w:szCs w:val="28"/>
        </w:rPr>
        <w:t>г.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1594 </w:t>
      </w:r>
      <w:r w:rsidRPr="005C61B1">
        <w:rPr>
          <w:rFonts w:ascii="Times New Roman" w:hAnsi="Times New Roman" w:cs="Times New Roman"/>
          <w:bCs/>
          <w:sz w:val="28"/>
          <w:szCs w:val="28"/>
        </w:rPr>
        <w:lastRenderedPageBreak/>
        <w:t>чел.). Показатель в процентн</w:t>
      </w:r>
      <w:r>
        <w:rPr>
          <w:rFonts w:ascii="Times New Roman" w:hAnsi="Times New Roman" w:cs="Times New Roman"/>
          <w:bCs/>
          <w:sz w:val="28"/>
          <w:szCs w:val="28"/>
        </w:rPr>
        <w:t xml:space="preserve">ом соотношении увеличился на 2,35 </w:t>
      </w:r>
      <w:r w:rsidRPr="005C61B1">
        <w:rPr>
          <w:rFonts w:ascii="Times New Roman" w:hAnsi="Times New Roman" w:cs="Times New Roman"/>
          <w:bCs/>
          <w:sz w:val="28"/>
          <w:szCs w:val="28"/>
        </w:rPr>
        <w:t>пр</w:t>
      </w:r>
      <w:r>
        <w:rPr>
          <w:rFonts w:ascii="Times New Roman" w:hAnsi="Times New Roman" w:cs="Times New Roman"/>
          <w:bCs/>
          <w:sz w:val="28"/>
          <w:szCs w:val="28"/>
        </w:rPr>
        <w:t>оцентных пункта и составил 24,92</w:t>
      </w:r>
      <w:r w:rsidRPr="005C61B1">
        <w:rPr>
          <w:rFonts w:ascii="Times New Roman" w:hAnsi="Times New Roman" w:cs="Times New Roman"/>
          <w:bCs/>
          <w:sz w:val="28"/>
          <w:szCs w:val="28"/>
        </w:rPr>
        <w:t>%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72075" w:rsidRDefault="00C7207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1" w:name="_Hlk196377891"/>
      <w:r>
        <w:rPr>
          <w:rFonts w:ascii="Times New Roman" w:hAnsi="Times New Roman" w:cs="Times New Roman"/>
          <w:sz w:val="28"/>
          <w:szCs w:val="28"/>
        </w:rPr>
        <w:t>На прогнозируемый период с 2025-2027</w:t>
      </w:r>
      <w:r w:rsidRPr="005C61B1">
        <w:rPr>
          <w:rFonts w:ascii="Times New Roman" w:hAnsi="Times New Roman" w:cs="Times New Roman"/>
          <w:sz w:val="28"/>
          <w:szCs w:val="28"/>
        </w:rPr>
        <w:t xml:space="preserve"> годы показатель планир</w:t>
      </w:r>
      <w:r>
        <w:rPr>
          <w:rFonts w:ascii="Times New Roman" w:hAnsi="Times New Roman" w:cs="Times New Roman"/>
          <w:sz w:val="28"/>
          <w:szCs w:val="28"/>
        </w:rPr>
        <w:t>уется довести до нуля в связи с планируемым строительством новой</w:t>
      </w:r>
      <w:r w:rsidRPr="005C61B1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C61B1">
        <w:rPr>
          <w:rFonts w:ascii="Times New Roman" w:hAnsi="Times New Roman" w:cs="Times New Roman"/>
          <w:sz w:val="28"/>
          <w:szCs w:val="28"/>
        </w:rPr>
        <w:t xml:space="preserve"> на 600 мест в с. Чалтырь</w:t>
      </w:r>
      <w:r>
        <w:rPr>
          <w:rFonts w:ascii="Times New Roman" w:hAnsi="Times New Roman" w:cs="Times New Roman"/>
          <w:sz w:val="28"/>
          <w:szCs w:val="28"/>
        </w:rPr>
        <w:t xml:space="preserve">. Приобретение модульных школ в с.Чалтырь (400мест),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х.Красный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Крым (400 мест) и </w:t>
      </w:r>
      <w:r w:rsidRPr="005C61B1">
        <w:rPr>
          <w:rFonts w:ascii="Times New Roman" w:hAnsi="Times New Roman" w:cs="Times New Roman"/>
          <w:sz w:val="28"/>
          <w:szCs w:val="28"/>
        </w:rPr>
        <w:t>с. Большие Салы</w:t>
      </w:r>
      <w:r>
        <w:rPr>
          <w:rFonts w:ascii="Times New Roman" w:hAnsi="Times New Roman" w:cs="Times New Roman"/>
          <w:sz w:val="28"/>
          <w:szCs w:val="28"/>
        </w:rPr>
        <w:t xml:space="preserve"> (400 мест).</w:t>
      </w:r>
      <w:bookmarkEnd w:id="1"/>
    </w:p>
    <w:p w:rsidR="00C72075" w:rsidRPr="00FE1C39" w:rsidRDefault="00C72075" w:rsidP="00C7207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2075" w:rsidRPr="003B151A" w:rsidRDefault="00C7207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151A">
        <w:rPr>
          <w:rFonts w:ascii="Times New Roman" w:hAnsi="Times New Roman" w:cs="Times New Roman"/>
          <w:b/>
          <w:sz w:val="28"/>
          <w:szCs w:val="28"/>
        </w:rPr>
        <w:t>Показатель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:rsidR="00C72075" w:rsidRDefault="00C72075" w:rsidP="00FD758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607F">
        <w:rPr>
          <w:rFonts w:ascii="Times New Roman" w:hAnsi="Times New Roman" w:cs="Times New Roman"/>
          <w:sz w:val="28"/>
          <w:szCs w:val="28"/>
        </w:rPr>
        <w:t>В 2024 году расходы бюджета муниципального образования на общее образование в расчете на 1 обучающегося составили 150,6 тыс. руб., т.е. показатель увеличился на 62,3 тыс. руб. по сравнению с 2023 годом. Увеличение связано с выделением средств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72075" w:rsidRDefault="00C72075" w:rsidP="00FD758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607F">
        <w:rPr>
          <w:rFonts w:ascii="Times New Roman" w:hAnsi="Times New Roman" w:cs="Times New Roman"/>
          <w:sz w:val="28"/>
          <w:szCs w:val="28"/>
        </w:rPr>
        <w:t>на осуществление выплат денежного вознаграждения за классное руково</w:t>
      </w:r>
      <w:r>
        <w:rPr>
          <w:rFonts w:ascii="Times New Roman" w:hAnsi="Times New Roman" w:cs="Times New Roman"/>
          <w:sz w:val="28"/>
          <w:szCs w:val="28"/>
        </w:rPr>
        <w:t>дство педагогическим работникам;</w:t>
      </w:r>
    </w:p>
    <w:p w:rsidR="00C72075" w:rsidRDefault="00C72075" w:rsidP="00FD758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607F">
        <w:rPr>
          <w:rFonts w:ascii="Times New Roman" w:hAnsi="Times New Roman" w:cs="Times New Roman"/>
          <w:sz w:val="28"/>
          <w:szCs w:val="28"/>
        </w:rPr>
        <w:t>на организацию бесплатного горячего питания учащихся 1-4 классов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2075" w:rsidRDefault="00C72075" w:rsidP="00FD758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6607F">
        <w:rPr>
          <w:rFonts w:ascii="Times New Roman" w:hAnsi="Times New Roman" w:cs="Times New Roman"/>
          <w:sz w:val="28"/>
          <w:szCs w:val="28"/>
        </w:rPr>
        <w:t xml:space="preserve">на </w:t>
      </w:r>
      <w:r w:rsidRPr="0036607F">
        <w:rPr>
          <w:rFonts w:ascii="Times New Roman" w:hAnsi="Times New Roman" w:cs="Times New Roman"/>
          <w:bCs/>
          <w:color w:val="000000"/>
          <w:sz w:val="28"/>
          <w:szCs w:val="28"/>
        </w:rPr>
        <w:t>организацию бесплатного горячего питания детей участник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ов специальной военной операции;</w:t>
      </w:r>
    </w:p>
    <w:p w:rsidR="00C72075" w:rsidRPr="0036607F" w:rsidRDefault="00C72075" w:rsidP="00FD758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н</w:t>
      </w:r>
      <w:r w:rsidRPr="0036607F">
        <w:rPr>
          <w:rFonts w:ascii="Times New Roman" w:hAnsi="Times New Roman" w:cs="Times New Roman"/>
          <w:bCs/>
          <w:color w:val="000000"/>
          <w:sz w:val="28"/>
          <w:szCs w:val="28"/>
        </w:rPr>
        <w:t>а организацию бесплатного горячего питания детей из многодетных семей.</w:t>
      </w:r>
      <w:r w:rsidRPr="00366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075" w:rsidRPr="0036607F" w:rsidRDefault="00C72075" w:rsidP="00FD758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на </w:t>
      </w:r>
      <w:r w:rsidRPr="0036607F">
        <w:rPr>
          <w:rFonts w:ascii="Times New Roman" w:hAnsi="Times New Roman" w:cs="Times New Roman"/>
          <w:sz w:val="28"/>
          <w:szCs w:val="28"/>
        </w:rPr>
        <w:t>капитальный ремонт фасада здания и благоустройство территории МБОУ СОШ №</w:t>
      </w: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36607F">
        <w:rPr>
          <w:rFonts w:ascii="Times New Roman" w:hAnsi="Times New Roman" w:cs="Times New Roman"/>
          <w:sz w:val="28"/>
          <w:szCs w:val="28"/>
        </w:rPr>
        <w:t>А также после завершения капитального ремонта МБОУ СОШ №17 оснащено мебелью и современными средствами обучения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3660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075" w:rsidRPr="0036607F" w:rsidRDefault="00C72075" w:rsidP="00FD75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 оснащение и введению в эксплуатацию модульной начальной школы</w:t>
      </w:r>
      <w:r w:rsidRPr="0036607F">
        <w:rPr>
          <w:rFonts w:ascii="Times New Roman" w:eastAsia="Calibri" w:hAnsi="Times New Roman" w:cs="Times New Roman"/>
          <w:sz w:val="28"/>
          <w:szCs w:val="28"/>
        </w:rPr>
        <w:t xml:space="preserve"> на 400 мест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МБОУ СОШ №12 в х. Красный Крым;</w:t>
      </w:r>
    </w:p>
    <w:p w:rsidR="00C72075" w:rsidRPr="0036607F" w:rsidRDefault="00C72075" w:rsidP="00FD758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</w:t>
      </w:r>
      <w:r w:rsidRPr="0036607F">
        <w:rPr>
          <w:rFonts w:ascii="Times New Roman" w:hAnsi="Times New Roman" w:cs="Times New Roman"/>
          <w:sz w:val="28"/>
          <w:szCs w:val="28"/>
        </w:rPr>
        <w:t>увеличения расходов на реализацию Указов Президента РФ в части повышения оплаты труда.</w:t>
      </w:r>
    </w:p>
    <w:p w:rsidR="00C72075" w:rsidRPr="0036607F" w:rsidRDefault="00C72075" w:rsidP="00FD758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75" w:rsidRPr="0036607F" w:rsidRDefault="00C72075" w:rsidP="00FD75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прогнозируемом периоде с 2025-2027</w:t>
      </w:r>
      <w:r w:rsidRPr="0036607F">
        <w:rPr>
          <w:rFonts w:ascii="Times New Roman" w:hAnsi="Times New Roman" w:cs="Times New Roman"/>
          <w:sz w:val="28"/>
          <w:szCs w:val="28"/>
        </w:rPr>
        <w:t xml:space="preserve"> годы расходы бюджета муниципального образования на общее образование в расчете на 1 обучающегося в муниципальных общеобразовательных учреждениях будут расти за счет увеличения расходов на реализацию Указов Президента РФ в части повышения оплаты труда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приобретения и установки модульной начальной  школы</w:t>
      </w:r>
      <w:r w:rsidRPr="0036607F">
        <w:rPr>
          <w:rFonts w:ascii="Times New Roman" w:eastAsia="Calibri" w:hAnsi="Times New Roman" w:cs="Times New Roman"/>
          <w:sz w:val="28"/>
          <w:szCs w:val="28"/>
        </w:rPr>
        <w:t xml:space="preserve"> на 400 мест для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МБОУ СОШ №13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Ленинаван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36607F">
        <w:rPr>
          <w:rFonts w:ascii="Times New Roman" w:hAnsi="Times New Roman" w:cs="Times New Roman"/>
          <w:sz w:val="28"/>
          <w:szCs w:val="28"/>
        </w:rPr>
        <w:t>осн</w:t>
      </w:r>
      <w:r>
        <w:rPr>
          <w:rFonts w:ascii="Times New Roman" w:hAnsi="Times New Roman" w:cs="Times New Roman"/>
          <w:sz w:val="28"/>
          <w:szCs w:val="28"/>
        </w:rPr>
        <w:t>ащения модульной</w:t>
      </w:r>
      <w:r w:rsidRPr="0036607F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C72075" w:rsidRPr="0036607F" w:rsidRDefault="00C72075" w:rsidP="00C72075">
      <w:pPr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72075" w:rsidRPr="00986888" w:rsidRDefault="00C7207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888">
        <w:rPr>
          <w:rFonts w:ascii="Times New Roman" w:hAnsi="Times New Roman" w:cs="Times New Roman"/>
          <w:b/>
          <w:sz w:val="28"/>
          <w:szCs w:val="28"/>
        </w:rPr>
        <w:t>Показатель 19. 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:rsidR="00C72075" w:rsidRPr="00986888" w:rsidRDefault="00C7207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75" w:rsidRPr="00986888" w:rsidRDefault="00C7207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88">
        <w:rPr>
          <w:rFonts w:ascii="Times New Roman" w:hAnsi="Times New Roman" w:cs="Times New Roman"/>
          <w:sz w:val="28"/>
          <w:szCs w:val="28"/>
        </w:rPr>
        <w:t xml:space="preserve">За анализируемый период показатель уменьшился на 29,11% и составил 53,79%. в связи с увеличением общей численности детей в возрасте 5-18 лет (2023г.-8442 детей, 2024г.-8648 детей) и значительным уменьшением </w:t>
      </w:r>
      <w:r w:rsidRPr="00986888">
        <w:rPr>
          <w:rFonts w:ascii="Times New Roman" w:hAnsi="Times New Roman" w:cs="Times New Roman"/>
          <w:sz w:val="28"/>
          <w:szCs w:val="28"/>
        </w:rPr>
        <w:lastRenderedPageBreak/>
        <w:t xml:space="preserve">численности детей в возрасте 5-18 лет, получающих услуги по дополнительному образованию (2023г.- 6988 детей, 2024г.- 4652 детей). Данное уменьшение произошло в связи с исключением из АИС «Электронное дополнительное образование» МБУ ДО "СШ им. А.В. </w:t>
      </w:r>
      <w:proofErr w:type="spellStart"/>
      <w:r w:rsidRPr="00986888">
        <w:rPr>
          <w:rFonts w:ascii="Times New Roman" w:hAnsi="Times New Roman" w:cs="Times New Roman"/>
          <w:sz w:val="28"/>
          <w:szCs w:val="28"/>
        </w:rPr>
        <w:t>Ялтыряна</w:t>
      </w:r>
      <w:proofErr w:type="spellEnd"/>
      <w:r w:rsidRPr="00986888">
        <w:rPr>
          <w:rFonts w:ascii="Times New Roman" w:hAnsi="Times New Roman" w:cs="Times New Roman"/>
          <w:sz w:val="28"/>
          <w:szCs w:val="28"/>
        </w:rPr>
        <w:t xml:space="preserve">" и МБУ ДО ДШИ </w:t>
      </w:r>
      <w:proofErr w:type="spellStart"/>
      <w:r w:rsidRPr="00986888">
        <w:rPr>
          <w:rFonts w:ascii="Times New Roman" w:hAnsi="Times New Roman" w:cs="Times New Roman"/>
          <w:sz w:val="28"/>
          <w:szCs w:val="28"/>
        </w:rPr>
        <w:t>им.Сарьяна</w:t>
      </w:r>
      <w:proofErr w:type="spellEnd"/>
      <w:r w:rsidRPr="00986888">
        <w:rPr>
          <w:rFonts w:ascii="Times New Roman" w:hAnsi="Times New Roman" w:cs="Times New Roman"/>
          <w:sz w:val="28"/>
          <w:szCs w:val="28"/>
        </w:rPr>
        <w:t>. С 2025 года, в связи с введением нового навигатора Ростовской области, проблема будет устранена и численность детей данных учреждений будут включены в расчет.</w:t>
      </w:r>
    </w:p>
    <w:p w:rsidR="00C72075" w:rsidRPr="00986888" w:rsidRDefault="00C7207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888">
        <w:rPr>
          <w:rFonts w:ascii="Times New Roman" w:hAnsi="Times New Roman" w:cs="Times New Roman"/>
          <w:sz w:val="28"/>
          <w:szCs w:val="28"/>
        </w:rPr>
        <w:t>На прогнозируемый период с 2025-2027 годы планируется увеличение количества детей, занимающихся в действующих кружках и секциях, а также открытие новых.</w:t>
      </w:r>
    </w:p>
    <w:p w:rsidR="00C72075" w:rsidRPr="0036607F" w:rsidRDefault="00C72075" w:rsidP="00FD758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1D37" w:rsidRPr="00FD2A33" w:rsidRDefault="00D41D37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1C8" w:rsidRPr="00FD2A33" w:rsidRDefault="003B78A2" w:rsidP="00BD6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3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D2A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FD2A33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4E61C8" w:rsidRPr="00FD2A33" w:rsidRDefault="004E61C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5C5" w:rsidRPr="00A765C5" w:rsidRDefault="00A765C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65C5">
        <w:rPr>
          <w:rFonts w:ascii="Times New Roman" w:eastAsia="Times New Roman" w:hAnsi="Times New Roman" w:cs="Times New Roman"/>
          <w:b/>
          <w:sz w:val="28"/>
          <w:szCs w:val="28"/>
        </w:rPr>
        <w:t>Показатель 20. Уровень фактической обеспеченности учреждениями культуры от нормативной потребности.</w:t>
      </w:r>
    </w:p>
    <w:p w:rsidR="00A765C5" w:rsidRPr="00A765C5" w:rsidRDefault="00A765C5" w:rsidP="00FD75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5C5">
        <w:rPr>
          <w:rFonts w:ascii="Times New Roman" w:eastAsia="Calibri" w:hAnsi="Times New Roman" w:cs="Times New Roman"/>
          <w:sz w:val="28"/>
          <w:szCs w:val="28"/>
          <w:lang w:eastAsia="en-US"/>
        </w:rPr>
        <w:t>Уровень фактической обеспеченности учреждениями культуры в городском округе (муниципальном районе) от нормативной потребности:</w:t>
      </w:r>
    </w:p>
    <w:p w:rsidR="00A765C5" w:rsidRPr="00A765C5" w:rsidRDefault="00A765C5" w:rsidP="00FD75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5C5">
        <w:rPr>
          <w:rFonts w:ascii="Times New Roman" w:eastAsia="Calibri" w:hAnsi="Times New Roman" w:cs="Times New Roman"/>
          <w:sz w:val="28"/>
          <w:szCs w:val="28"/>
          <w:lang w:eastAsia="en-US"/>
        </w:rPr>
        <w:t>- библиотеками – не изменился и составляет 94%. На территории Мясниковского района функционируют 16 общедоступных сельских библиотек, а по нормативу сетевого обеспечения библиотеками должно быть 17. На прогнозируемый период 2024-2026 годы открытия новой библиотеки и изменений показателя не планируется;</w:t>
      </w:r>
    </w:p>
    <w:p w:rsidR="00A765C5" w:rsidRPr="00A765C5" w:rsidRDefault="00A765C5" w:rsidP="00FD7586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5C5">
        <w:rPr>
          <w:rFonts w:ascii="Times New Roman" w:eastAsia="Calibri" w:hAnsi="Times New Roman" w:cs="Times New Roman"/>
          <w:sz w:val="28"/>
          <w:szCs w:val="28"/>
          <w:lang w:eastAsia="en-US"/>
        </w:rPr>
        <w:t>- клубами и учреждениями клубного типа - составляет 100%. На прогнозируемый период до 2027 года изменений показателя не планируется.</w:t>
      </w:r>
    </w:p>
    <w:p w:rsidR="00A765C5" w:rsidRPr="008F23DA" w:rsidRDefault="00A765C5" w:rsidP="00FD75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765C5">
        <w:rPr>
          <w:rFonts w:ascii="Times New Roman" w:eastAsia="Calibri" w:hAnsi="Times New Roman" w:cs="Times New Roman"/>
          <w:sz w:val="28"/>
          <w:szCs w:val="28"/>
          <w:lang w:eastAsia="en-US"/>
        </w:rPr>
        <w:t>Всего на территории Мясниковского района функционируют 19 культурно-досуговых учреждений.</w:t>
      </w:r>
    </w:p>
    <w:p w:rsidR="008F23DA" w:rsidRPr="00A765C5" w:rsidRDefault="008F23DA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23DA">
        <w:rPr>
          <w:rFonts w:ascii="Times New Roman" w:eastAsia="Times New Roman" w:hAnsi="Times New Roman" w:cs="Times New Roman"/>
          <w:sz w:val="28"/>
          <w:szCs w:val="28"/>
        </w:rPr>
        <w:t>Парков культуры и отдыха в районе нет и на прогнозируемый период открытия не ожидается.</w:t>
      </w:r>
    </w:p>
    <w:p w:rsidR="00A765C5" w:rsidRPr="00A765C5" w:rsidRDefault="00A765C5" w:rsidP="00A765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A765C5" w:rsidRPr="008B6E07" w:rsidRDefault="00A765C5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6E07">
        <w:rPr>
          <w:rFonts w:ascii="Times New Roman" w:eastAsia="Times New Roman" w:hAnsi="Times New Roman" w:cs="Times New Roman"/>
          <w:b/>
          <w:sz w:val="28"/>
          <w:szCs w:val="28"/>
        </w:rPr>
        <w:t>Показатель 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A765C5" w:rsidRPr="008B6E07" w:rsidRDefault="00A765C5" w:rsidP="00FD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6E07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Показатель за анализируемый период 202</w:t>
      </w:r>
      <w:r w:rsidR="007723E1">
        <w:rPr>
          <w:rFonts w:ascii="Times New Roman" w:eastAsia="Times New Roman" w:hAnsi="Times New Roman" w:cs="Times New Roman"/>
          <w:sz w:val="28"/>
          <w:szCs w:val="28"/>
          <w:lang w:eastAsia="en-US"/>
        </w:rPr>
        <w:t>2</w:t>
      </w:r>
      <w:r w:rsidRPr="008B6E07">
        <w:rPr>
          <w:rFonts w:ascii="Times New Roman" w:eastAsia="Times New Roman" w:hAnsi="Times New Roman" w:cs="Times New Roman"/>
          <w:sz w:val="28"/>
          <w:szCs w:val="28"/>
          <w:lang w:eastAsia="en-US"/>
        </w:rPr>
        <w:t>-202</w:t>
      </w:r>
      <w:r w:rsidR="007723E1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8B6E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годы </w:t>
      </w:r>
      <w:r w:rsidR="007723E1">
        <w:rPr>
          <w:rFonts w:ascii="Times New Roman" w:eastAsia="Times New Roman" w:hAnsi="Times New Roman" w:cs="Times New Roman"/>
          <w:sz w:val="28"/>
          <w:szCs w:val="28"/>
          <w:lang w:eastAsia="en-US"/>
        </w:rPr>
        <w:t>ухудшился и составил 20% в виду включения в перечень объектов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7723E1">
        <w:rPr>
          <w:rFonts w:ascii="Times New Roman" w:eastAsia="Times New Roman" w:hAnsi="Times New Roman" w:cs="Times New Roman"/>
          <w:sz w:val="28"/>
          <w:szCs w:val="28"/>
          <w:lang w:eastAsia="en-US"/>
        </w:rPr>
        <w:t>Чкаловской библиотеки № 16 здание которого требовало катального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ремонта.</w:t>
      </w:r>
    </w:p>
    <w:p w:rsidR="00A45FCE" w:rsidRDefault="00A765C5" w:rsidP="00FD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B6E07">
        <w:rPr>
          <w:rFonts w:ascii="Times New Roman" w:eastAsia="Times New Roman" w:hAnsi="Times New Roman" w:cs="Times New Roman"/>
          <w:sz w:val="28"/>
          <w:szCs w:val="28"/>
          <w:lang w:eastAsia="en-US"/>
        </w:rPr>
        <w:t>Всего на территории Мясниковского района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en-US"/>
        </w:rPr>
        <w:t>, на 2024 год,</w:t>
      </w:r>
      <w:r w:rsidRPr="008B6E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имеется 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en-US"/>
        </w:rPr>
        <w:t>20</w:t>
      </w:r>
      <w:r w:rsidRPr="008B6E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объектов (зданий) муниципальных учреждений культуры, </w:t>
      </w:r>
      <w:r w:rsidR="006440A1">
        <w:rPr>
          <w:rFonts w:ascii="Times New Roman" w:eastAsia="Times New Roman" w:hAnsi="Times New Roman" w:cs="Times New Roman"/>
          <w:sz w:val="28"/>
          <w:szCs w:val="28"/>
          <w:lang w:eastAsia="en-US"/>
        </w:rPr>
        <w:t>4</w:t>
      </w:r>
      <w:r w:rsidRPr="008B6E0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из которых требуют капитального ремонта</w:t>
      </w:r>
      <w:r w:rsidR="00A45FC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:rsidR="00FD2A33" w:rsidRDefault="00A45FCE" w:rsidP="00FD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В 2025 году библиотека №16 в х. Чкалова ликвидирована</w:t>
      </w:r>
      <w:r w:rsidR="00FD2A3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тем самым показатель вернется на уровень 2023 года. </w:t>
      </w:r>
    </w:p>
    <w:p w:rsidR="00FD2A33" w:rsidRDefault="00FD2A33" w:rsidP="00FD75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На прогнозный период планируется произвести капитальный ремонт зданий учреждений культуры, что позволит довести показатель в 2026 году – 10,5%, 2027 году -5,2%</w:t>
      </w:r>
      <w:r w:rsidR="00FD7586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FD2A33" w:rsidRDefault="00FD2A33" w:rsidP="00A765C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80531" w:rsidRPr="00080531" w:rsidRDefault="00080531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053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Показатель 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:rsidR="00080531" w:rsidRPr="00080531" w:rsidRDefault="00080531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805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 отчетный период с 2024 по 2026 годы показатель не изменился и составил 33,3%. </w:t>
      </w:r>
    </w:p>
    <w:p w:rsidR="00080531" w:rsidRPr="00080531" w:rsidRDefault="00080531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080531">
        <w:rPr>
          <w:rFonts w:ascii="Times New Roman" w:eastAsia="Times New Roman" w:hAnsi="Times New Roman" w:cs="Times New Roman"/>
          <w:sz w:val="28"/>
          <w:szCs w:val="28"/>
          <w:lang w:eastAsia="en-US"/>
        </w:rPr>
        <w:t>На сегодняшний день в муниципальной собственности находится шесть объектов культурного наследия, два из которых требуют реставрации.</w:t>
      </w:r>
    </w:p>
    <w:p w:rsidR="00080531" w:rsidRPr="00080531" w:rsidRDefault="00080531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0805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На прогнозируемый период - 2025-2027 годы планируется улучшение показателя до 16,7 % за счет реставрации </w:t>
      </w:r>
      <w:r w:rsidR="00BF5A2D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одного из </w:t>
      </w:r>
      <w:r w:rsidRPr="00080531">
        <w:rPr>
          <w:rFonts w:ascii="Times New Roman" w:eastAsia="Times New Roman" w:hAnsi="Times New Roman" w:cs="Times New Roman"/>
          <w:sz w:val="28"/>
          <w:szCs w:val="28"/>
          <w:lang w:eastAsia="en-US"/>
        </w:rPr>
        <w:t>объектов при условии привлечения финансирования за счет областного и федерального бюджетов (</w:t>
      </w:r>
      <w:r w:rsidRPr="00080531">
        <w:rPr>
          <w:rFonts w:ascii="Times New Roman" w:eastAsia="Times New Roman" w:hAnsi="Times New Roman" w:cs="Times New Roman"/>
          <w:sz w:val="28"/>
          <w:szCs w:val="28"/>
        </w:rPr>
        <w:t xml:space="preserve">объект культурного наследия памятник артиллеристам батареи </w:t>
      </w:r>
      <w:proofErr w:type="spellStart"/>
      <w:r w:rsidRPr="00080531">
        <w:rPr>
          <w:rFonts w:ascii="Times New Roman" w:eastAsia="Times New Roman" w:hAnsi="Times New Roman" w:cs="Times New Roman"/>
          <w:sz w:val="28"/>
          <w:szCs w:val="28"/>
        </w:rPr>
        <w:t>Оганова</w:t>
      </w:r>
      <w:proofErr w:type="spellEnd"/>
      <w:r w:rsidRPr="00080531">
        <w:rPr>
          <w:rFonts w:ascii="Times New Roman" w:eastAsia="Times New Roman" w:hAnsi="Times New Roman" w:cs="Times New Roman"/>
          <w:sz w:val="28"/>
          <w:szCs w:val="28"/>
        </w:rPr>
        <w:t xml:space="preserve"> "Скульптурный памятник артиллеристам батареи </w:t>
      </w:r>
      <w:proofErr w:type="spellStart"/>
      <w:r w:rsidRPr="00080531">
        <w:rPr>
          <w:rFonts w:ascii="Times New Roman" w:eastAsia="Times New Roman" w:hAnsi="Times New Roman" w:cs="Times New Roman"/>
          <w:sz w:val="28"/>
          <w:szCs w:val="28"/>
        </w:rPr>
        <w:t>Оганова</w:t>
      </w:r>
      <w:proofErr w:type="spellEnd"/>
      <w:r w:rsidRPr="00080531">
        <w:rPr>
          <w:rFonts w:ascii="Times New Roman" w:eastAsia="Times New Roman" w:hAnsi="Times New Roman" w:cs="Times New Roman"/>
          <w:sz w:val="28"/>
          <w:szCs w:val="28"/>
        </w:rPr>
        <w:t xml:space="preserve"> с элементами благоустройства", расположенного по адресу: Ростовская область, Мясниковский район, с. Большие Салы, 1700 метров от жилого дома 15 на улице Заводская в юго-западном направл</w:t>
      </w:r>
      <w:r w:rsidR="00FD7586">
        <w:rPr>
          <w:rFonts w:ascii="Times New Roman" w:eastAsia="Times New Roman" w:hAnsi="Times New Roman" w:cs="Times New Roman"/>
          <w:sz w:val="28"/>
          <w:szCs w:val="28"/>
        </w:rPr>
        <w:t>ении</w:t>
      </w:r>
      <w:r w:rsidRPr="00080531">
        <w:rPr>
          <w:rFonts w:ascii="Times New Roman" w:eastAsia="Times New Roman" w:hAnsi="Times New Roman" w:cs="Times New Roman"/>
          <w:sz w:val="28"/>
          <w:szCs w:val="28"/>
        </w:rPr>
        <w:t>, выявленный объект культурного наследия « Мемориал Славы погибшим в годы ВОВ землякам и воинам - освободителям с . Чалтырь», расположенного по адресу: Ростовская область, Мясниковский район, с. Чалтырь, ул. Ленина, 36»</w:t>
      </w:r>
      <w:r w:rsidRPr="00080531">
        <w:rPr>
          <w:rFonts w:ascii="Times New Roman" w:eastAsia="Times New Roman" w:hAnsi="Times New Roman" w:cs="Times New Roman"/>
          <w:sz w:val="28"/>
          <w:szCs w:val="28"/>
          <w:lang w:eastAsia="en-US"/>
        </w:rPr>
        <w:t>.)</w:t>
      </w:r>
    </w:p>
    <w:p w:rsidR="00A765C5" w:rsidRPr="00FD2A33" w:rsidRDefault="00A765C5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1C8" w:rsidRPr="00FD2A33" w:rsidRDefault="003B78A2" w:rsidP="00ED0082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33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D2A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FD2A33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</w:p>
    <w:p w:rsidR="004E61C8" w:rsidRPr="00FD2A33" w:rsidRDefault="004E61C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3DA" w:rsidRPr="008E7A3B" w:rsidRDefault="008F23DA" w:rsidP="008F23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A3B">
        <w:rPr>
          <w:rFonts w:ascii="Times New Roman" w:hAnsi="Times New Roman" w:cs="Times New Roman"/>
          <w:b/>
          <w:sz w:val="28"/>
          <w:szCs w:val="28"/>
        </w:rPr>
        <w:t>Показатель 23. Доля населения, систематически занимающегося физической культурой и спортом.</w:t>
      </w:r>
    </w:p>
    <w:p w:rsidR="008F23DA" w:rsidRPr="008E7A3B" w:rsidRDefault="008F23DA" w:rsidP="008F23D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A3B">
        <w:rPr>
          <w:rFonts w:ascii="Times New Roman" w:hAnsi="Times New Roman" w:cs="Times New Roman"/>
          <w:b/>
          <w:sz w:val="28"/>
          <w:szCs w:val="28"/>
        </w:rPr>
        <w:tab/>
      </w:r>
      <w:r w:rsidRPr="008E7A3B">
        <w:rPr>
          <w:rFonts w:ascii="Times New Roman" w:hAnsi="Times New Roman" w:cs="Times New Roman"/>
          <w:sz w:val="28"/>
          <w:szCs w:val="28"/>
        </w:rPr>
        <w:t>Показатель за период с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E7A3B">
        <w:rPr>
          <w:rFonts w:ascii="Times New Roman" w:hAnsi="Times New Roman" w:cs="Times New Roman"/>
          <w:sz w:val="28"/>
          <w:szCs w:val="28"/>
        </w:rPr>
        <w:t>г. по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8E7A3B">
        <w:rPr>
          <w:rFonts w:ascii="Times New Roman" w:hAnsi="Times New Roman" w:cs="Times New Roman"/>
          <w:sz w:val="28"/>
          <w:szCs w:val="28"/>
        </w:rPr>
        <w:t xml:space="preserve">г. увеличился на </w:t>
      </w:r>
      <w:r>
        <w:rPr>
          <w:rFonts w:ascii="Times New Roman" w:hAnsi="Times New Roman" w:cs="Times New Roman"/>
          <w:sz w:val="28"/>
          <w:szCs w:val="28"/>
        </w:rPr>
        <w:t>4,8</w:t>
      </w:r>
      <w:r w:rsidRPr="008E7A3B">
        <w:rPr>
          <w:rFonts w:ascii="Times New Roman" w:hAnsi="Times New Roman" w:cs="Times New Roman"/>
          <w:sz w:val="28"/>
          <w:szCs w:val="28"/>
        </w:rPr>
        <w:t xml:space="preserve"> процентных пункта и составил 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8E7A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7A3B">
        <w:rPr>
          <w:rFonts w:ascii="Times New Roman" w:hAnsi="Times New Roman" w:cs="Times New Roman"/>
          <w:sz w:val="28"/>
          <w:szCs w:val="28"/>
        </w:rPr>
        <w:t>% за счет улучшения внеклассной работы в общеобразовательных учреждениях района, привлечения большего числа населения к физкультурно-оздоровительным мероприятиям и активизации спортивно - массовой работы в сельских поселениях, организационных мероприятий по пропаганде и формированию здорового образа жизни</w:t>
      </w:r>
      <w:r>
        <w:rPr>
          <w:rFonts w:ascii="Times New Roman" w:hAnsi="Times New Roman" w:cs="Times New Roman"/>
          <w:sz w:val="28"/>
          <w:szCs w:val="28"/>
        </w:rPr>
        <w:t>, увеличения спортивных объектов на 3 единиц по отношению с 2023 годом</w:t>
      </w:r>
      <w:r w:rsidRPr="008E7A3B">
        <w:rPr>
          <w:rFonts w:ascii="Times New Roman" w:hAnsi="Times New Roman" w:cs="Times New Roman"/>
          <w:sz w:val="28"/>
          <w:szCs w:val="28"/>
        </w:rPr>
        <w:t>.</w:t>
      </w:r>
    </w:p>
    <w:p w:rsidR="008F23DA" w:rsidRPr="008E7A3B" w:rsidRDefault="008F23DA" w:rsidP="008F23D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A3B">
        <w:rPr>
          <w:rFonts w:ascii="Times New Roman" w:hAnsi="Times New Roman" w:cs="Times New Roman"/>
          <w:sz w:val="28"/>
          <w:szCs w:val="28"/>
        </w:rPr>
        <w:tab/>
        <w:t>На прогнозируемый период</w:t>
      </w:r>
      <w:r w:rsidR="003019D7">
        <w:rPr>
          <w:rFonts w:ascii="Times New Roman" w:hAnsi="Times New Roman" w:cs="Times New Roman"/>
          <w:sz w:val="28"/>
          <w:szCs w:val="28"/>
        </w:rPr>
        <w:t xml:space="preserve"> 2025-2027 годов</w:t>
      </w:r>
      <w:r w:rsidRPr="008E7A3B">
        <w:rPr>
          <w:rFonts w:ascii="Times New Roman" w:hAnsi="Times New Roman" w:cs="Times New Roman"/>
          <w:sz w:val="28"/>
          <w:szCs w:val="28"/>
        </w:rPr>
        <w:t xml:space="preserve"> планируется увеличение </w:t>
      </w:r>
      <w:r>
        <w:rPr>
          <w:rFonts w:ascii="Times New Roman" w:hAnsi="Times New Roman" w:cs="Times New Roman"/>
          <w:sz w:val="28"/>
          <w:szCs w:val="28"/>
        </w:rPr>
        <w:t>количества</w:t>
      </w:r>
      <w:r w:rsidRPr="008E7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спортивных </w:t>
      </w:r>
      <w:r w:rsidRPr="008E7A3B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E7A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вести пропаганду здорового образа жизни,</w:t>
      </w:r>
      <w:r w:rsidRPr="008E7A3B">
        <w:rPr>
          <w:rFonts w:ascii="Times New Roman" w:hAnsi="Times New Roman" w:cs="Times New Roman"/>
          <w:sz w:val="28"/>
          <w:szCs w:val="28"/>
        </w:rPr>
        <w:t xml:space="preserve"> что позволит ежегодно увеличивать долю населения систематически занимающихся физической культурой и</w:t>
      </w:r>
      <w:r w:rsidR="003019D7">
        <w:rPr>
          <w:rFonts w:ascii="Times New Roman" w:hAnsi="Times New Roman" w:cs="Times New Roman"/>
          <w:sz w:val="28"/>
          <w:szCs w:val="28"/>
        </w:rPr>
        <w:t xml:space="preserve"> спортом до 64,0%</w:t>
      </w:r>
      <w:r w:rsidRPr="008E7A3B">
        <w:rPr>
          <w:rFonts w:ascii="Times New Roman" w:hAnsi="Times New Roman" w:cs="Times New Roman"/>
          <w:sz w:val="28"/>
          <w:szCs w:val="28"/>
        </w:rPr>
        <w:t>.</w:t>
      </w:r>
    </w:p>
    <w:p w:rsidR="008F23DA" w:rsidRPr="008E7A3B" w:rsidRDefault="008F23DA" w:rsidP="008F23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23DA" w:rsidRPr="008E7A3B" w:rsidRDefault="008F23DA" w:rsidP="008F23D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7A3B">
        <w:rPr>
          <w:rFonts w:ascii="Times New Roman" w:hAnsi="Times New Roman" w:cs="Times New Roman"/>
          <w:b/>
          <w:sz w:val="28"/>
          <w:szCs w:val="28"/>
        </w:rPr>
        <w:t>Показатель 23.1 Доля обучающихся, систематически занимающихся физической культурой и спортом, в общей численности обучающихся.</w:t>
      </w:r>
    </w:p>
    <w:p w:rsidR="008F23DA" w:rsidRDefault="008F23DA" w:rsidP="008F23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7A3B">
        <w:rPr>
          <w:rFonts w:ascii="Times New Roman" w:hAnsi="Times New Roman" w:cs="Times New Roman"/>
          <w:sz w:val="28"/>
          <w:szCs w:val="28"/>
        </w:rPr>
        <w:tab/>
      </w:r>
      <w:r w:rsidR="003019D7">
        <w:rPr>
          <w:rFonts w:ascii="Times New Roman" w:hAnsi="Times New Roman" w:cs="Times New Roman"/>
          <w:sz w:val="28"/>
          <w:szCs w:val="28"/>
        </w:rPr>
        <w:t xml:space="preserve">За анализируемый период показатель не изменился и </w:t>
      </w:r>
      <w:r w:rsidRPr="008E7A3B">
        <w:rPr>
          <w:rFonts w:ascii="Times New Roman" w:hAnsi="Times New Roman" w:cs="Times New Roman"/>
          <w:sz w:val="28"/>
          <w:szCs w:val="28"/>
        </w:rPr>
        <w:t>составил 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7A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E7A3B">
        <w:rPr>
          <w:rFonts w:ascii="Times New Roman" w:hAnsi="Times New Roman" w:cs="Times New Roman"/>
          <w:sz w:val="28"/>
          <w:szCs w:val="28"/>
        </w:rPr>
        <w:t xml:space="preserve">%.  </w:t>
      </w:r>
    </w:p>
    <w:p w:rsidR="008F23DA" w:rsidRPr="008E7A3B" w:rsidRDefault="008F23DA" w:rsidP="008F2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7A3B">
        <w:rPr>
          <w:rFonts w:ascii="Times New Roman" w:hAnsi="Times New Roman" w:cs="Times New Roman"/>
          <w:sz w:val="28"/>
          <w:szCs w:val="28"/>
        </w:rPr>
        <w:t>На прогнозируемый период</w:t>
      </w:r>
      <w:r w:rsidR="003019D7">
        <w:rPr>
          <w:rFonts w:ascii="Times New Roman" w:hAnsi="Times New Roman" w:cs="Times New Roman"/>
          <w:sz w:val="28"/>
          <w:szCs w:val="28"/>
        </w:rPr>
        <w:t xml:space="preserve"> 2025-2027 годов</w:t>
      </w:r>
      <w:r w:rsidRPr="008E7A3B">
        <w:rPr>
          <w:rFonts w:ascii="Times New Roman" w:hAnsi="Times New Roman" w:cs="Times New Roman"/>
          <w:sz w:val="28"/>
          <w:szCs w:val="28"/>
        </w:rPr>
        <w:t xml:space="preserve"> планируется увеличить долю обучающихся, систематически занимающихся физической культурой и спортом, в общей численности обучающихся и довести ее до 9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7A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E7A3B">
        <w:rPr>
          <w:rFonts w:ascii="Times New Roman" w:hAnsi="Times New Roman" w:cs="Times New Roman"/>
          <w:sz w:val="28"/>
          <w:szCs w:val="28"/>
        </w:rPr>
        <w:t>% за счет реализации мероприятий предусмотренных муниципальной программой Мясниковского района «Развитие физической культуры и спорта».</w:t>
      </w:r>
    </w:p>
    <w:p w:rsidR="00667C9E" w:rsidRPr="00D552EB" w:rsidRDefault="00667C9E" w:rsidP="00C33C5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E61C8" w:rsidRPr="00D552EB" w:rsidRDefault="003B78A2" w:rsidP="00BD6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2EB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552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D552EB">
        <w:rPr>
          <w:rFonts w:ascii="Times New Roman" w:hAnsi="Times New Roman" w:cs="Times New Roman"/>
          <w:b/>
          <w:sz w:val="28"/>
          <w:szCs w:val="28"/>
        </w:rPr>
        <w:t>Жилищное строительство и обеспечение граждан жильем</w:t>
      </w:r>
    </w:p>
    <w:p w:rsidR="004E61C8" w:rsidRPr="00D552EB" w:rsidRDefault="004E61C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19D7" w:rsidRPr="003019D7" w:rsidRDefault="003019D7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52EB">
        <w:rPr>
          <w:rFonts w:ascii="Times New Roman" w:eastAsia="Times New Roman" w:hAnsi="Times New Roman" w:cs="Times New Roman"/>
          <w:b/>
          <w:sz w:val="28"/>
          <w:szCs w:val="28"/>
        </w:rPr>
        <w:t>Показатель 24. Общая площадь жилых помещений</w:t>
      </w:r>
      <w:r w:rsidRPr="003019D7">
        <w:rPr>
          <w:rFonts w:ascii="Times New Roman" w:eastAsia="Times New Roman" w:hAnsi="Times New Roman" w:cs="Times New Roman"/>
          <w:b/>
          <w:sz w:val="28"/>
          <w:szCs w:val="28"/>
        </w:rPr>
        <w:t>, приходящаяся в среднем на одного жителя.</w:t>
      </w:r>
    </w:p>
    <w:p w:rsidR="003019D7" w:rsidRPr="003019D7" w:rsidRDefault="003019D7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9D7">
        <w:rPr>
          <w:rFonts w:ascii="Times New Roman" w:eastAsia="Times New Roman" w:hAnsi="Times New Roman" w:cs="Times New Roman"/>
          <w:sz w:val="28"/>
          <w:szCs w:val="28"/>
        </w:rPr>
        <w:t>За анализируемый период с 2022 по 2024 годы показатель увеличился на 6,86 кв. метра и составил 34,88 кв. метров на одного жителя. Увеличению темпа строительства способствовала активизация индивидуального жилищного строительства.</w:t>
      </w:r>
    </w:p>
    <w:p w:rsidR="003019D7" w:rsidRDefault="003019D7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9D7">
        <w:rPr>
          <w:rFonts w:ascii="Times New Roman" w:eastAsia="Times New Roman" w:hAnsi="Times New Roman" w:cs="Times New Roman"/>
          <w:sz w:val="28"/>
          <w:szCs w:val="28"/>
        </w:rPr>
        <w:t>На прогнозируемый период</w:t>
      </w:r>
      <w:r w:rsidR="001F43E0">
        <w:rPr>
          <w:rFonts w:ascii="Times New Roman" w:eastAsia="Times New Roman" w:hAnsi="Times New Roman" w:cs="Times New Roman"/>
          <w:sz w:val="28"/>
          <w:szCs w:val="28"/>
        </w:rPr>
        <w:t xml:space="preserve"> 2025-2027 годов</w:t>
      </w:r>
      <w:r w:rsidRPr="003019D7">
        <w:rPr>
          <w:rFonts w:ascii="Times New Roman" w:eastAsia="Times New Roman" w:hAnsi="Times New Roman" w:cs="Times New Roman"/>
          <w:sz w:val="28"/>
          <w:szCs w:val="28"/>
        </w:rPr>
        <w:t xml:space="preserve"> планируется </w:t>
      </w:r>
      <w:r w:rsidR="001F43E0">
        <w:rPr>
          <w:rFonts w:ascii="Times New Roman" w:eastAsia="Times New Roman" w:hAnsi="Times New Roman" w:cs="Times New Roman"/>
          <w:sz w:val="28"/>
          <w:szCs w:val="28"/>
        </w:rPr>
        <w:t xml:space="preserve">увеличение </w:t>
      </w:r>
      <w:r w:rsidRPr="003019D7">
        <w:rPr>
          <w:rFonts w:ascii="Times New Roman" w:eastAsia="Times New Roman" w:hAnsi="Times New Roman" w:cs="Times New Roman"/>
          <w:sz w:val="28"/>
          <w:szCs w:val="28"/>
        </w:rPr>
        <w:t>показателя до 36,7 кв. метров на одного жителя за счет капиталовложений частных лиц в индивидуальное жилищное строительство.</w:t>
      </w:r>
    </w:p>
    <w:p w:rsidR="00FD7586" w:rsidRPr="00FD7586" w:rsidRDefault="00FD7586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FD758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  <w:t xml:space="preserve">ПОКАЗАТЕЛЬ 24.1   </w:t>
      </w:r>
      <w:proofErr w:type="gramStart"/>
      <w:r w:rsidRPr="00FD7586"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</w:rPr>
        <w:t xml:space="preserve">  !!!!!?????</w:t>
      </w:r>
      <w:proofErr w:type="gramEnd"/>
    </w:p>
    <w:p w:rsidR="003019D7" w:rsidRPr="003019D7" w:rsidRDefault="003019D7" w:rsidP="003019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019D7" w:rsidRPr="003019D7" w:rsidRDefault="003019D7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9D7">
        <w:rPr>
          <w:rFonts w:ascii="Times New Roman" w:eastAsia="Times New Roman" w:hAnsi="Times New Roman" w:cs="Times New Roman"/>
          <w:b/>
          <w:sz w:val="28"/>
          <w:szCs w:val="28"/>
        </w:rPr>
        <w:t>Показатель 25. Площадь земельных участков, предоставленных для строительства в расчете на 10 тыс. человек населения.</w:t>
      </w:r>
    </w:p>
    <w:p w:rsidR="003019D7" w:rsidRPr="003019D7" w:rsidRDefault="003019D7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9D7">
        <w:rPr>
          <w:rFonts w:ascii="Times New Roman" w:eastAsia="Times New Roman" w:hAnsi="Times New Roman" w:cs="Times New Roman"/>
          <w:bCs/>
          <w:sz w:val="28"/>
          <w:szCs w:val="28"/>
        </w:rPr>
        <w:t xml:space="preserve">За анализируемый период с 2022-2024 годы </w:t>
      </w:r>
      <w:r w:rsidRPr="003019D7">
        <w:rPr>
          <w:rFonts w:ascii="Times New Roman" w:eastAsia="Times New Roman" w:hAnsi="Times New Roman" w:cs="Times New Roman"/>
          <w:sz w:val="28"/>
          <w:szCs w:val="28"/>
        </w:rPr>
        <w:t>показатель в расчете на десять тысяч населения остался на уровне 2022 года и составил 7,1 га, на 10 тысяч населения.</w:t>
      </w:r>
    </w:p>
    <w:p w:rsidR="003019D7" w:rsidRPr="003019D7" w:rsidRDefault="003019D7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9D7">
        <w:rPr>
          <w:rFonts w:ascii="Times New Roman" w:eastAsia="Times New Roman" w:hAnsi="Times New Roman" w:cs="Times New Roman"/>
          <w:sz w:val="28"/>
          <w:szCs w:val="28"/>
        </w:rPr>
        <w:t>На прогнозируемый период планируется сохранение показателя площади земельных участков в 7,1 га, предоставленных для строительства в расчете на 10 тыс. человек населения всего, а также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строительства, в связи с планированием бесплатного предоставления земельных участков гражданам, имеющим трех и более несовершеннолетних детей, проживающих на территории района</w:t>
      </w:r>
      <w:r w:rsidR="00FD75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019D7" w:rsidRPr="003019D7" w:rsidRDefault="003019D7" w:rsidP="003019D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019D7" w:rsidRPr="003019D7" w:rsidRDefault="003019D7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19D7">
        <w:rPr>
          <w:rFonts w:ascii="Times New Roman" w:eastAsia="Times New Roman" w:hAnsi="Times New Roman" w:cs="Times New Roman"/>
          <w:b/>
          <w:sz w:val="28"/>
          <w:szCs w:val="28"/>
        </w:rPr>
        <w:t>Показатель 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эксплуатацию.</w:t>
      </w:r>
    </w:p>
    <w:p w:rsidR="003019D7" w:rsidRPr="003019D7" w:rsidRDefault="003019D7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9D7">
        <w:rPr>
          <w:rFonts w:ascii="Times New Roman" w:eastAsia="Times New Roman" w:hAnsi="Times New Roman" w:cs="Times New Roman"/>
          <w:sz w:val="28"/>
          <w:szCs w:val="28"/>
        </w:rPr>
        <w:t xml:space="preserve">Показатель за период с 2022 по 2024 годы снизился на 233 кв. метра в связи с улучшением финансового состояния населения, что позволило в срок завершить строительство объектов. </w:t>
      </w:r>
    </w:p>
    <w:p w:rsidR="003019D7" w:rsidRPr="003019D7" w:rsidRDefault="003019D7" w:rsidP="00FD75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19D7">
        <w:rPr>
          <w:rFonts w:ascii="Times New Roman" w:eastAsia="Times New Roman" w:hAnsi="Times New Roman" w:cs="Times New Roman"/>
          <w:sz w:val="28"/>
          <w:szCs w:val="28"/>
        </w:rPr>
        <w:t xml:space="preserve">На прогнозируемый период до 2027 года планируется показатель снизить и довести до 4000 кв. м. </w:t>
      </w:r>
    </w:p>
    <w:p w:rsidR="003019D7" w:rsidRPr="003019D7" w:rsidRDefault="003019D7" w:rsidP="00FD7586">
      <w:pPr>
        <w:spacing w:line="240" w:lineRule="auto"/>
        <w:ind w:firstLine="709"/>
        <w:jc w:val="both"/>
        <w:rPr>
          <w:rFonts w:ascii="Calibri" w:eastAsia="Times New Roman" w:hAnsi="Calibri" w:cs="Times New Roman"/>
        </w:rPr>
      </w:pPr>
      <w:r w:rsidRPr="003019D7">
        <w:rPr>
          <w:rFonts w:ascii="Times New Roman" w:eastAsia="Times New Roman" w:hAnsi="Times New Roman" w:cs="Times New Roman"/>
          <w:sz w:val="28"/>
          <w:szCs w:val="28"/>
        </w:rPr>
        <w:t>По иным объектам капитального строительства показатель за период с 2022 по 2024 годы уменьшился и составил 4326 кв. метров. Это обусловлено улучшением финансового положения предприятий района. В прогнозируемом периоде до 2027 года значение показателя планируется довести до 3079 кв. м</w:t>
      </w:r>
      <w:r w:rsidR="00FD75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0585" w:rsidRDefault="00B50585" w:rsidP="00BD6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586" w:rsidRPr="00D552EB" w:rsidRDefault="00FD7586" w:rsidP="00BD6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61C8" w:rsidRPr="00D552EB" w:rsidRDefault="003B78A2" w:rsidP="00BD6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52E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Pr="00D552E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D552EB"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:rsidR="004E61C8" w:rsidRPr="00D552EB" w:rsidRDefault="004E61C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41D7" w:rsidRPr="00F87D2E" w:rsidRDefault="00D441D7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7D2E">
        <w:rPr>
          <w:rFonts w:ascii="Times New Roman" w:hAnsi="Times New Roman" w:cs="Times New Roman"/>
          <w:b/>
          <w:bCs/>
          <w:sz w:val="28"/>
          <w:szCs w:val="28"/>
        </w:rPr>
        <w:t>Показатель 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p w:rsidR="00D441D7" w:rsidRPr="00F87D2E" w:rsidRDefault="00D441D7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D2E">
        <w:rPr>
          <w:rFonts w:ascii="Times New Roman" w:hAnsi="Times New Roman" w:cs="Times New Roman"/>
          <w:sz w:val="28"/>
          <w:szCs w:val="28"/>
        </w:rPr>
        <w:t>Показатель за период с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87D2E">
        <w:rPr>
          <w:rFonts w:ascii="Times New Roman" w:hAnsi="Times New Roman" w:cs="Times New Roman"/>
          <w:sz w:val="28"/>
          <w:szCs w:val="28"/>
        </w:rPr>
        <w:t xml:space="preserve"> по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87D2E">
        <w:rPr>
          <w:rFonts w:ascii="Times New Roman" w:hAnsi="Times New Roman" w:cs="Times New Roman"/>
          <w:sz w:val="28"/>
          <w:szCs w:val="28"/>
        </w:rPr>
        <w:t xml:space="preserve"> годы уменьшился и составляет 97,78%, в связи с не реализацией выбранного способа управления собственниками жилых помещений одного многоквартирного дома в </w:t>
      </w:r>
      <w:proofErr w:type="spellStart"/>
      <w:r w:rsidRPr="00F87D2E">
        <w:rPr>
          <w:rFonts w:ascii="Times New Roman" w:hAnsi="Times New Roman" w:cs="Times New Roman"/>
          <w:sz w:val="28"/>
          <w:szCs w:val="28"/>
        </w:rPr>
        <w:t>Чалтырском</w:t>
      </w:r>
      <w:proofErr w:type="spellEnd"/>
      <w:r w:rsidRPr="00F87D2E">
        <w:rPr>
          <w:rFonts w:ascii="Times New Roman" w:hAnsi="Times New Roman" w:cs="Times New Roman"/>
          <w:sz w:val="28"/>
          <w:szCs w:val="28"/>
        </w:rPr>
        <w:t xml:space="preserve"> поселении. </w:t>
      </w:r>
    </w:p>
    <w:p w:rsidR="00D441D7" w:rsidRPr="00F87D2E" w:rsidRDefault="00D441D7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7D2E">
        <w:rPr>
          <w:rFonts w:ascii="Times New Roman" w:hAnsi="Times New Roman" w:cs="Times New Roman"/>
          <w:sz w:val="28"/>
          <w:szCs w:val="28"/>
        </w:rPr>
        <w:t>Во втором квартале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7D2E">
        <w:rPr>
          <w:rFonts w:ascii="Times New Roman" w:hAnsi="Times New Roman" w:cs="Times New Roman"/>
          <w:sz w:val="28"/>
          <w:szCs w:val="28"/>
        </w:rPr>
        <w:t xml:space="preserve"> года Администрацией Мясниковского района совместно с </w:t>
      </w:r>
      <w:proofErr w:type="spellStart"/>
      <w:r w:rsidRPr="00F87D2E">
        <w:rPr>
          <w:rFonts w:ascii="Times New Roman" w:hAnsi="Times New Roman" w:cs="Times New Roman"/>
          <w:sz w:val="28"/>
          <w:szCs w:val="28"/>
        </w:rPr>
        <w:t>Чалтырским</w:t>
      </w:r>
      <w:proofErr w:type="spellEnd"/>
      <w:r w:rsidRPr="00F87D2E">
        <w:rPr>
          <w:rFonts w:ascii="Times New Roman" w:hAnsi="Times New Roman" w:cs="Times New Roman"/>
          <w:sz w:val="28"/>
          <w:szCs w:val="28"/>
        </w:rPr>
        <w:t xml:space="preserve"> поселением будет инициировано общее собрание собственников жилых помещений многоквартирного дома, которым неоднократно разъяснялась необходимость реализации выбранного непосредственно способа управления путем заключения договоров на содержание и ремонт многоквартирного дома. Это позволит довести значение показателя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87D2E">
        <w:rPr>
          <w:rFonts w:ascii="Times New Roman" w:hAnsi="Times New Roman" w:cs="Times New Roman"/>
          <w:sz w:val="28"/>
          <w:szCs w:val="28"/>
        </w:rPr>
        <w:t xml:space="preserve"> году до 100%. На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F87D2E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годов планируется сохранить</w:t>
      </w:r>
      <w:r w:rsidRPr="00F87D2E">
        <w:rPr>
          <w:rFonts w:ascii="Times New Roman" w:hAnsi="Times New Roman" w:cs="Times New Roman"/>
          <w:sz w:val="28"/>
          <w:szCs w:val="28"/>
        </w:rPr>
        <w:t xml:space="preserve"> показатель на уровне 100%.</w:t>
      </w:r>
    </w:p>
    <w:p w:rsidR="00D441D7" w:rsidRPr="00FE1C39" w:rsidRDefault="00D441D7" w:rsidP="00D441D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D441D7" w:rsidRPr="00183492" w:rsidRDefault="00D441D7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3492">
        <w:rPr>
          <w:rFonts w:ascii="Times New Roman" w:hAnsi="Times New Roman" w:cs="Times New Roman"/>
          <w:b/>
          <w:bCs/>
          <w:sz w:val="28"/>
          <w:szCs w:val="28"/>
        </w:rPr>
        <w:t>Показатель 28.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 w:rsidR="00D441D7" w:rsidRPr="008F53CB" w:rsidRDefault="00D441D7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53CB">
        <w:rPr>
          <w:rFonts w:ascii="Times New Roman" w:hAnsi="Times New Roman" w:cs="Times New Roman"/>
          <w:sz w:val="28"/>
          <w:szCs w:val="28"/>
        </w:rPr>
        <w:t>Показатель за период с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F53CB">
        <w:rPr>
          <w:rFonts w:ascii="Times New Roman" w:hAnsi="Times New Roman" w:cs="Times New Roman"/>
          <w:sz w:val="28"/>
          <w:szCs w:val="28"/>
        </w:rPr>
        <w:t xml:space="preserve"> по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F53CB">
        <w:rPr>
          <w:rFonts w:ascii="Times New Roman" w:hAnsi="Times New Roman" w:cs="Times New Roman"/>
          <w:sz w:val="28"/>
          <w:szCs w:val="28"/>
        </w:rPr>
        <w:t xml:space="preserve"> годы не изменился и составляет 60,0%</w:t>
      </w:r>
      <w:r w:rsidRPr="008F53CB">
        <w:rPr>
          <w:rStyle w:val="a8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. </w:t>
      </w:r>
      <w:r w:rsidRPr="008F53CB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53CB">
        <w:rPr>
          <w:rFonts w:ascii="Times New Roman" w:hAnsi="Times New Roman" w:cs="Times New Roman"/>
          <w:sz w:val="28"/>
          <w:szCs w:val="28"/>
        </w:rPr>
        <w:t>предприятия коммунального комплекса из пяти находятся в частной собственности. На прогнозируемый период до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F53CB">
        <w:rPr>
          <w:rFonts w:ascii="Times New Roman" w:hAnsi="Times New Roman" w:cs="Times New Roman"/>
          <w:sz w:val="28"/>
          <w:szCs w:val="28"/>
        </w:rPr>
        <w:t xml:space="preserve"> года сокращение количества предприятий и изменение показателя не планируется.</w:t>
      </w:r>
    </w:p>
    <w:p w:rsidR="00D441D7" w:rsidRPr="00FE1C39" w:rsidRDefault="00D441D7" w:rsidP="00D441D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D441D7" w:rsidRPr="008F53CB" w:rsidRDefault="00D441D7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53CB">
        <w:rPr>
          <w:rFonts w:ascii="Times New Roman" w:hAnsi="Times New Roman" w:cs="Times New Roman"/>
          <w:b/>
          <w:bCs/>
          <w:sz w:val="28"/>
          <w:szCs w:val="28"/>
        </w:rPr>
        <w:t>Показатель 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D441D7" w:rsidRPr="008F53CB" w:rsidRDefault="00D441D7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Pr="008F53CB">
        <w:rPr>
          <w:rFonts w:ascii="Times New Roman" w:hAnsi="Times New Roman" w:cs="Times New Roman"/>
          <w:sz w:val="28"/>
          <w:szCs w:val="28"/>
        </w:rPr>
        <w:t>1 году работа по постановке на кадастровый учет многоквартирных домов завершена. На прогнозируемый период до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F53CB">
        <w:rPr>
          <w:rFonts w:ascii="Times New Roman" w:hAnsi="Times New Roman" w:cs="Times New Roman"/>
          <w:sz w:val="28"/>
          <w:szCs w:val="28"/>
        </w:rPr>
        <w:t xml:space="preserve"> года изменений показателя не планируется, в связи с отсутствием планов по строительству МКД.</w:t>
      </w:r>
    </w:p>
    <w:p w:rsidR="00D441D7" w:rsidRPr="00B95C26" w:rsidRDefault="00D441D7" w:rsidP="00D441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23848" w:rsidRPr="00D441D7" w:rsidRDefault="00623848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1D7">
        <w:rPr>
          <w:rFonts w:ascii="Times New Roman" w:hAnsi="Times New Roman" w:cs="Times New Roman"/>
          <w:b/>
          <w:sz w:val="28"/>
          <w:szCs w:val="28"/>
        </w:rPr>
        <w:lastRenderedPageBreak/>
        <w:t>Показатель 30.</w:t>
      </w:r>
      <w:r w:rsidR="005837C9" w:rsidRPr="00D441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D441D7">
        <w:rPr>
          <w:rFonts w:ascii="Times New Roman" w:hAnsi="Times New Roman" w:cs="Times New Roman"/>
          <w:b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613E40" w:rsidRPr="00B46996" w:rsidRDefault="00613E40" w:rsidP="00DA1AA8">
      <w:pPr>
        <w:spacing w:after="0" w:line="240" w:lineRule="auto"/>
        <w:ind w:right="9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1D7">
        <w:rPr>
          <w:rFonts w:ascii="Times New Roman" w:eastAsia="Times New Roman" w:hAnsi="Times New Roman" w:cs="Times New Roman"/>
          <w:sz w:val="28"/>
          <w:szCs w:val="28"/>
        </w:rPr>
        <w:t>Показатель за период с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2-2023 годы снизился, но за период с 2023-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 xml:space="preserve"> годы </w:t>
      </w:r>
      <w:r>
        <w:rPr>
          <w:rFonts w:ascii="Times New Roman" w:eastAsia="Times New Roman" w:hAnsi="Times New Roman" w:cs="Times New Roman"/>
          <w:sz w:val="28"/>
          <w:szCs w:val="28"/>
        </w:rPr>
        <w:t>увеличился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5,7% 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 xml:space="preserve">и составил </w:t>
      </w:r>
      <w:r>
        <w:rPr>
          <w:rFonts w:ascii="Times New Roman" w:eastAsia="Times New Roman" w:hAnsi="Times New Roman" w:cs="Times New Roman"/>
          <w:sz w:val="28"/>
          <w:szCs w:val="28"/>
        </w:rPr>
        <w:t>10,26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 xml:space="preserve">% </w:t>
      </w:r>
      <w:r w:rsidRPr="008E7A3B">
        <w:rPr>
          <w:rFonts w:ascii="Times New Roman" w:hAnsi="Times New Roman"/>
          <w:sz w:val="28"/>
          <w:szCs w:val="28"/>
        </w:rPr>
        <w:t xml:space="preserve">за счет </w:t>
      </w:r>
      <w:r>
        <w:rPr>
          <w:rFonts w:ascii="Times New Roman" w:hAnsi="Times New Roman"/>
          <w:sz w:val="28"/>
          <w:szCs w:val="28"/>
        </w:rPr>
        <w:t>увеличения</w:t>
      </w:r>
      <w:r w:rsidRPr="008E7A3B">
        <w:rPr>
          <w:rFonts w:ascii="Times New Roman" w:hAnsi="Times New Roman"/>
          <w:sz w:val="28"/>
          <w:szCs w:val="28"/>
        </w:rPr>
        <w:t xml:space="preserve"> объема финансирования программных мероприятий </w:t>
      </w:r>
      <w:r w:rsidR="004C037B">
        <w:rPr>
          <w:rFonts w:ascii="Times New Roman" w:hAnsi="Times New Roman"/>
          <w:sz w:val="28"/>
          <w:szCs w:val="28"/>
        </w:rPr>
        <w:t xml:space="preserve">одним из </w:t>
      </w:r>
      <w:r w:rsidRPr="008E7A3B">
        <w:rPr>
          <w:rFonts w:ascii="Times New Roman" w:hAnsi="Times New Roman"/>
          <w:sz w:val="28"/>
          <w:szCs w:val="28"/>
        </w:rPr>
        <w:t>главным распорядител</w:t>
      </w:r>
      <w:r>
        <w:rPr>
          <w:rFonts w:ascii="Times New Roman" w:hAnsi="Times New Roman"/>
          <w:sz w:val="28"/>
          <w:szCs w:val="28"/>
        </w:rPr>
        <w:t>ем</w:t>
      </w:r>
      <w:r w:rsidRPr="008E7A3B">
        <w:rPr>
          <w:rFonts w:ascii="Times New Roman" w:hAnsi="Times New Roman"/>
          <w:sz w:val="28"/>
          <w:szCs w:val="28"/>
        </w:rPr>
        <w:t xml:space="preserve"> бюджетных средств</w:t>
      </w:r>
      <w:r w:rsidR="004C037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="004C037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инистерство</w:t>
      </w:r>
      <w:r w:rsidR="004C037B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сельского хозяйства Р</w:t>
      </w:r>
      <w:r w:rsidR="004C037B">
        <w:rPr>
          <w:rFonts w:ascii="Times New Roman" w:hAnsi="Times New Roman"/>
          <w:sz w:val="28"/>
          <w:szCs w:val="28"/>
        </w:rPr>
        <w:t>остовской области. Говоря о колебании значений, следует отметить что оно напрямую зависит от объемов выделенных средств министерством строительства и Министерством сельского хозяйства Ростовской области. Ежегодный план – две семьи.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37B">
        <w:rPr>
          <w:rFonts w:ascii="Times New Roman" w:eastAsia="Times New Roman" w:hAnsi="Times New Roman" w:cs="Times New Roman"/>
          <w:sz w:val="28"/>
          <w:szCs w:val="28"/>
        </w:rPr>
        <w:t xml:space="preserve"> В 2024 году сверх плана субсидии получили еще две семьи (итого 4 вместо плановых 2).</w:t>
      </w:r>
    </w:p>
    <w:p w:rsidR="00613E40" w:rsidRDefault="00613E40" w:rsidP="00DA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B46996">
        <w:rPr>
          <w:rFonts w:ascii="Times New Roman" w:eastAsia="Times New Roman" w:hAnsi="Times New Roman" w:cs="Times New Roman"/>
          <w:sz w:val="28"/>
          <w:szCs w:val="28"/>
        </w:rPr>
        <w:t>На прогнозируемый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B46996">
        <w:rPr>
          <w:rFonts w:ascii="Times New Roman" w:eastAsia="Times New Roman" w:hAnsi="Times New Roman" w:cs="Times New Roman"/>
          <w:sz w:val="28"/>
          <w:szCs w:val="28"/>
        </w:rPr>
        <w:t xml:space="preserve"> годы </w:t>
      </w:r>
      <w:r w:rsidR="004C037B">
        <w:rPr>
          <w:rFonts w:ascii="Times New Roman" w:eastAsia="Times New Roman" w:hAnsi="Times New Roman" w:cs="Times New Roman"/>
          <w:sz w:val="28"/>
          <w:szCs w:val="28"/>
        </w:rPr>
        <w:t xml:space="preserve">показатель спрогнозирован на уровне планового значения и составляет 4,8%. </w:t>
      </w:r>
    </w:p>
    <w:p w:rsidR="008B0DB0" w:rsidRPr="00D441D7" w:rsidRDefault="008B0DB0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1C8" w:rsidRPr="00D441D7" w:rsidRDefault="003B78A2" w:rsidP="00BD6628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1D7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441D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D441D7">
        <w:rPr>
          <w:rFonts w:ascii="Times New Roman" w:hAnsi="Times New Roman" w:cs="Times New Roman"/>
          <w:b/>
          <w:sz w:val="28"/>
          <w:szCs w:val="28"/>
        </w:rPr>
        <w:t>Организация муниципального управления</w:t>
      </w:r>
    </w:p>
    <w:p w:rsidR="004E61C8" w:rsidRPr="00D441D7" w:rsidRDefault="004E61C8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6182" w:rsidRPr="00146182" w:rsidRDefault="00146182" w:rsidP="00DA1A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4618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Показатель 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</w:r>
    </w:p>
    <w:p w:rsidR="00146182" w:rsidRPr="00146182" w:rsidRDefault="00146182" w:rsidP="00DA1A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18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Показатель за анализируемый период с 2022 по 2024 год увеличился на 3,9 % и составил 35,8 %.</w:t>
      </w:r>
      <w:r w:rsidRPr="00146182">
        <w:rPr>
          <w:rFonts w:ascii="Calibri" w:eastAsia="Calibri" w:hAnsi="Calibri" w:cs="Times New Roman"/>
          <w:lang w:eastAsia="en-US"/>
        </w:rPr>
        <w:tab/>
      </w:r>
    </w:p>
    <w:p w:rsidR="00146182" w:rsidRPr="00146182" w:rsidRDefault="00146182" w:rsidP="00DA1A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182">
        <w:rPr>
          <w:rFonts w:ascii="Times New Roman" w:eastAsia="Calibri" w:hAnsi="Times New Roman" w:cs="Times New Roman"/>
          <w:sz w:val="28"/>
          <w:szCs w:val="28"/>
          <w:lang w:eastAsia="en-US"/>
        </w:rPr>
        <w:t>Доходы бюджета Мясниковского района в 2022 году (за исключением субвенций) поступили в объеме 1439542,5 тыс. рублей, в том числе налоговые и неналоговые доходы (без учета поступлений по дополнительному нормативу по НДФЛ) – 458955,1 тыс. рублей. Доля налоговых и неналоговых доходов в 2022 году составила 31,9%, что на 4,5 пункта выше уровня 2021 года. Дополнительный норматив по НДФЛ на 2022 год составил 7,5%, что на 0,3 пункта ниже уровня 2021 года. Доля налоговых и неналоговых доходов увеличилась за счет уменьшения доли безвозмездных поступлений (в части субсидий).</w:t>
      </w:r>
    </w:p>
    <w:p w:rsidR="00146182" w:rsidRPr="00146182" w:rsidRDefault="00146182" w:rsidP="00DA1A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1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Доходы бюджета Мясниковского района на 2023 год (за исключением субвенций) поступили в объеме 1680553,9 тыс. рублей, в том числе налоговые и неналоговые доходы (без учета поступлений по дополнительному нормативу по НДФЛ) – 488029,7 тыс. рублей. Доля налоговых и неналоговых доходов в 2023 году составила 29,0 %. Дополнительный норматив по НДФЛ на 2023 год составляет 7,8%, что на 0,3 пункта выше уровня 2022 года. Уменьшение доли собственных доходов по сравнению с 2022 годом на 2,9 пункта произошло за счет увеличения доли безвозмездных поступлений (в части субсидий). </w:t>
      </w:r>
    </w:p>
    <w:p w:rsidR="00146182" w:rsidRPr="00FD2A33" w:rsidRDefault="00146182" w:rsidP="00DA1A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1461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Доходы бюджета Мясниковского района в 2024 году (за исключением субвенций) поступили в объеме 1760501,7 тыс. рублей, в том числе налоговые и неналоговые доходы (без учета поступлений по дополнительному нормативу по НДФЛ) – 630451,4 тыс. рублей. Доля налоговых и неналоговых доходов в </w:t>
      </w:r>
      <w:r w:rsidRPr="0014618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2024 году составила 35,8%, что на 6,8 пункта выше уровня 2023 года. Дополнительный норматив по НДФЛ на 2024 год составил 8,6%, что на 0,8 пункта выше уровня 2023 года. Доля налоговых и неналоговых доходов </w:t>
      </w:r>
      <w:r w:rsidRPr="00FD2A33">
        <w:rPr>
          <w:rFonts w:ascii="Times New Roman" w:eastAsia="Calibri" w:hAnsi="Times New Roman" w:cs="Times New Roman"/>
          <w:sz w:val="28"/>
          <w:szCs w:val="28"/>
          <w:lang w:eastAsia="en-US"/>
        </w:rPr>
        <w:t>увеличилась за счет уменьшения доли безвозмездных поступлений (в части субсидий).</w:t>
      </w:r>
    </w:p>
    <w:p w:rsidR="00146182" w:rsidRPr="00FD2A33" w:rsidRDefault="00146182" w:rsidP="00DA1A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</w:pPr>
      <w:r w:rsidRPr="00FD2A33">
        <w:rPr>
          <w:rFonts w:ascii="Times New Roman" w:eastAsia="Calibri" w:hAnsi="Times New Roman" w:cs="Times New Roman"/>
          <w:sz w:val="28"/>
          <w:szCs w:val="28"/>
          <w:lang w:eastAsia="en-US"/>
        </w:rPr>
        <w:t>Доходы бюджета Мясниковского района на 2025 год (за исключением субвенций) прогнозируются в объеме 3470973,8 тыс. рублей, в том числе налоговые и неналоговые доходы (без учета поступлений по дополнительному нормативу по НДФЛ) – 571191,7 тыс. рублей. Доля налоговых и неналоговых доходов в 2025 году прогнозируется на уровне 16,5%. Уменьшение доли собственных доходов по сравнению с 2024 годом на 19,3 пункта планируется за счет увеличения доли безвозмездных поступлений (в части субсидий). Дополнительный норматив по НДФЛ на 2025 год составляет 8,85%, что на 0,25 пункта выше уровня 2024 года.</w:t>
      </w:r>
    </w:p>
    <w:p w:rsidR="00146182" w:rsidRPr="00146182" w:rsidRDefault="00146182" w:rsidP="00DA1A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D2A33">
        <w:rPr>
          <w:rFonts w:ascii="Times New Roman" w:eastAsia="Calibri" w:hAnsi="Times New Roman" w:cs="Times New Roman"/>
          <w:sz w:val="28"/>
          <w:szCs w:val="28"/>
          <w:lang w:eastAsia="en-US"/>
        </w:rPr>
        <w:t>Доля налоговых и неналоговых</w:t>
      </w:r>
      <w:r w:rsidRPr="001461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доходов на 2026 и 2027 годы увеличивается и прогнозируется на уровне 32,3% и 35,9% соответственно, за счет уменьшения доли межбюджетных трансфертов (в части субсидий) из областного бюджета. </w:t>
      </w:r>
    </w:p>
    <w:p w:rsidR="004B73B5" w:rsidRPr="00523775" w:rsidRDefault="004B73B5" w:rsidP="002575F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lang w:eastAsia="en-US"/>
        </w:rPr>
      </w:pPr>
    </w:p>
    <w:p w:rsidR="00623848" w:rsidRPr="00146182" w:rsidRDefault="00623848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182">
        <w:rPr>
          <w:rFonts w:ascii="Times New Roman" w:hAnsi="Times New Roman" w:cs="Times New Roman"/>
          <w:b/>
          <w:sz w:val="28"/>
          <w:szCs w:val="28"/>
        </w:rPr>
        <w:t>Показатель 32.</w:t>
      </w:r>
      <w:r w:rsidR="00DA1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27D0" w:rsidRPr="00146182">
        <w:rPr>
          <w:rFonts w:ascii="Times New Roman" w:hAnsi="Times New Roman" w:cs="Times New Roman"/>
          <w:b/>
          <w:sz w:val="28"/>
          <w:szCs w:val="28"/>
        </w:rPr>
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9676A9" w:rsidRPr="00146182" w:rsidRDefault="004E527A" w:rsidP="00DA1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182">
        <w:rPr>
          <w:rFonts w:ascii="Times New Roman" w:hAnsi="Times New Roman"/>
          <w:sz w:val="28"/>
          <w:szCs w:val="28"/>
        </w:rPr>
        <w:t xml:space="preserve">Показатель значения </w:t>
      </w:r>
      <w:r w:rsidR="005837C9" w:rsidRPr="00146182">
        <w:rPr>
          <w:rFonts w:ascii="Times New Roman" w:hAnsi="Times New Roman"/>
          <w:sz w:val="28"/>
          <w:szCs w:val="28"/>
        </w:rPr>
        <w:t>«</w:t>
      </w:r>
      <w:r w:rsidRPr="00146182">
        <w:rPr>
          <w:rFonts w:ascii="Times New Roman" w:hAnsi="Times New Roman"/>
          <w:sz w:val="28"/>
          <w:szCs w:val="28"/>
        </w:rPr>
        <w:t>нулевой</w:t>
      </w:r>
      <w:r w:rsidR="005837C9" w:rsidRPr="00146182">
        <w:rPr>
          <w:rFonts w:ascii="Times New Roman" w:hAnsi="Times New Roman"/>
          <w:sz w:val="28"/>
          <w:szCs w:val="28"/>
        </w:rPr>
        <w:t>»</w:t>
      </w:r>
      <w:r w:rsidRPr="00146182">
        <w:rPr>
          <w:rFonts w:ascii="Times New Roman" w:hAnsi="Times New Roman"/>
          <w:sz w:val="28"/>
          <w:szCs w:val="28"/>
        </w:rPr>
        <w:t xml:space="preserve"> ввиду отсутствия предприятий муниципальной формы собственности, н</w:t>
      </w:r>
      <w:r w:rsidR="009676A9" w:rsidRPr="00146182">
        <w:rPr>
          <w:rFonts w:ascii="Times New Roman" w:hAnsi="Times New Roman"/>
          <w:sz w:val="28"/>
          <w:szCs w:val="28"/>
        </w:rPr>
        <w:t>аходящихся в стадии банкротства, а также реализации планов по выводу предприятий на безубыточный уровень.</w:t>
      </w:r>
    </w:p>
    <w:p w:rsidR="00FE27D0" w:rsidRPr="00146182" w:rsidRDefault="009676A9" w:rsidP="00DA1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182">
        <w:rPr>
          <w:rFonts w:ascii="Times New Roman" w:hAnsi="Times New Roman"/>
          <w:sz w:val="28"/>
          <w:szCs w:val="28"/>
        </w:rPr>
        <w:t>На период до 202</w:t>
      </w:r>
      <w:r w:rsidR="00146182" w:rsidRPr="00146182">
        <w:rPr>
          <w:rFonts w:ascii="Times New Roman" w:hAnsi="Times New Roman"/>
          <w:sz w:val="28"/>
          <w:szCs w:val="28"/>
        </w:rPr>
        <w:t>7</w:t>
      </w:r>
      <w:r w:rsidR="004E527A" w:rsidRPr="00146182">
        <w:rPr>
          <w:rFonts w:ascii="Times New Roman" w:hAnsi="Times New Roman"/>
          <w:sz w:val="28"/>
          <w:szCs w:val="28"/>
        </w:rPr>
        <w:t xml:space="preserve"> года ухудшения финансового положения предприятий с муниципальной формой собственности не планируется</w:t>
      </w:r>
      <w:r w:rsidR="00DA1AA8">
        <w:rPr>
          <w:rFonts w:ascii="Times New Roman" w:hAnsi="Times New Roman"/>
          <w:sz w:val="28"/>
          <w:szCs w:val="28"/>
        </w:rPr>
        <w:t>.</w:t>
      </w:r>
    </w:p>
    <w:p w:rsidR="004E527A" w:rsidRPr="00523775" w:rsidRDefault="004E527A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315D27" w:rsidRDefault="00623848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D27">
        <w:rPr>
          <w:rFonts w:ascii="Times New Roman" w:hAnsi="Times New Roman" w:cs="Times New Roman"/>
          <w:b/>
          <w:sz w:val="28"/>
          <w:szCs w:val="28"/>
        </w:rPr>
        <w:t>Показатель 33.</w:t>
      </w:r>
      <w:r w:rsidR="00DA1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FE7" w:rsidRPr="00315D27">
        <w:rPr>
          <w:rFonts w:ascii="Times New Roman" w:hAnsi="Times New Roman" w:cs="Times New Roman"/>
          <w:b/>
          <w:sz w:val="28"/>
          <w:szCs w:val="28"/>
        </w:rPr>
        <w:t>Объем незавершенного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D479C6" w:rsidRPr="00315D27" w:rsidRDefault="00D479C6" w:rsidP="00DA1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D27">
        <w:rPr>
          <w:rFonts w:ascii="Times New Roman" w:hAnsi="Times New Roman"/>
          <w:sz w:val="28"/>
          <w:szCs w:val="28"/>
        </w:rPr>
        <w:t xml:space="preserve">Все строительные </w:t>
      </w:r>
      <w:r w:rsidR="004308D3" w:rsidRPr="00315D27">
        <w:rPr>
          <w:rFonts w:ascii="Times New Roman" w:hAnsi="Times New Roman"/>
          <w:sz w:val="28"/>
          <w:szCs w:val="28"/>
        </w:rPr>
        <w:t xml:space="preserve">работы, проведенные в период с </w:t>
      </w:r>
      <w:r w:rsidR="00786B84" w:rsidRPr="00315D27">
        <w:rPr>
          <w:rFonts w:ascii="Times New Roman" w:hAnsi="Times New Roman"/>
          <w:sz w:val="28"/>
          <w:szCs w:val="28"/>
        </w:rPr>
        <w:t>202</w:t>
      </w:r>
      <w:r w:rsidR="00315D27" w:rsidRPr="00315D27">
        <w:rPr>
          <w:rFonts w:ascii="Times New Roman" w:hAnsi="Times New Roman"/>
          <w:sz w:val="28"/>
          <w:szCs w:val="28"/>
        </w:rPr>
        <w:t>2</w:t>
      </w:r>
      <w:r w:rsidR="00786B84" w:rsidRPr="00315D27">
        <w:rPr>
          <w:rFonts w:ascii="Times New Roman" w:hAnsi="Times New Roman"/>
          <w:sz w:val="28"/>
          <w:szCs w:val="28"/>
        </w:rPr>
        <w:t xml:space="preserve"> по 202</w:t>
      </w:r>
      <w:r w:rsidR="00315D27" w:rsidRPr="00315D27">
        <w:rPr>
          <w:rFonts w:ascii="Times New Roman" w:hAnsi="Times New Roman"/>
          <w:sz w:val="28"/>
          <w:szCs w:val="28"/>
        </w:rPr>
        <w:t>4</w:t>
      </w:r>
      <w:r w:rsidRPr="00315D27">
        <w:rPr>
          <w:rFonts w:ascii="Times New Roman" w:hAnsi="Times New Roman"/>
          <w:sz w:val="28"/>
          <w:szCs w:val="28"/>
        </w:rPr>
        <w:t xml:space="preserve"> годы, завершены в срок, нарушений сроков не допускалось. </w:t>
      </w:r>
      <w:r w:rsidR="00130EC0" w:rsidRPr="00315D27">
        <w:rPr>
          <w:rFonts w:ascii="Times New Roman" w:hAnsi="Times New Roman"/>
          <w:sz w:val="28"/>
          <w:szCs w:val="28"/>
        </w:rPr>
        <w:t xml:space="preserve">Строительные работы в прогнозируемом периоде планируется завершить без нарушения сроков. </w:t>
      </w:r>
    </w:p>
    <w:p w:rsidR="003B78A2" w:rsidRPr="00315D27" w:rsidRDefault="003B78A2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848" w:rsidRPr="00146182" w:rsidRDefault="00623848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182">
        <w:rPr>
          <w:rFonts w:ascii="Times New Roman" w:hAnsi="Times New Roman" w:cs="Times New Roman"/>
          <w:b/>
          <w:sz w:val="28"/>
          <w:szCs w:val="28"/>
        </w:rPr>
        <w:t>Показатель 34.</w:t>
      </w:r>
      <w:r w:rsidR="00DA1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0FE7" w:rsidRPr="00146182">
        <w:rPr>
          <w:rFonts w:ascii="Times New Roman" w:hAnsi="Times New Roman" w:cs="Times New Roman"/>
          <w:b/>
          <w:sz w:val="28"/>
          <w:szCs w:val="28"/>
        </w:rPr>
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 w:rsidR="004067C9" w:rsidRPr="00146182" w:rsidRDefault="004067C9" w:rsidP="00DA1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46182">
        <w:rPr>
          <w:rFonts w:ascii="Times New Roman" w:hAnsi="Times New Roman"/>
          <w:sz w:val="28"/>
          <w:szCs w:val="28"/>
        </w:rPr>
        <w:t>Просроченной кредиторской задолженности по оплате труда (включая начисления на оплату труда) муниципальных бюджетных учреждений</w:t>
      </w:r>
      <w:r w:rsidR="005837C9" w:rsidRPr="00146182">
        <w:rPr>
          <w:rFonts w:ascii="Times New Roman" w:hAnsi="Times New Roman"/>
          <w:sz w:val="28"/>
          <w:szCs w:val="28"/>
        </w:rPr>
        <w:t xml:space="preserve"> </w:t>
      </w:r>
      <w:r w:rsidR="00112770" w:rsidRPr="00146182">
        <w:rPr>
          <w:rFonts w:ascii="Times New Roman" w:hAnsi="Times New Roman"/>
          <w:sz w:val="28"/>
          <w:szCs w:val="28"/>
        </w:rPr>
        <w:t>нет и на период до 202</w:t>
      </w:r>
      <w:r w:rsidR="00146182" w:rsidRPr="00146182">
        <w:rPr>
          <w:rFonts w:ascii="Times New Roman" w:hAnsi="Times New Roman"/>
          <w:sz w:val="28"/>
          <w:szCs w:val="28"/>
        </w:rPr>
        <w:t>7</w:t>
      </w:r>
      <w:r w:rsidRPr="00146182">
        <w:rPr>
          <w:rFonts w:ascii="Times New Roman" w:hAnsi="Times New Roman"/>
          <w:sz w:val="28"/>
          <w:szCs w:val="28"/>
        </w:rPr>
        <w:t xml:space="preserve"> года не планируется</w:t>
      </w:r>
      <w:r w:rsidR="000F30D1" w:rsidRPr="00146182">
        <w:rPr>
          <w:rFonts w:ascii="Times New Roman" w:hAnsi="Times New Roman"/>
          <w:sz w:val="28"/>
          <w:szCs w:val="28"/>
        </w:rPr>
        <w:t>.</w:t>
      </w:r>
    </w:p>
    <w:p w:rsidR="00120FE7" w:rsidRPr="00523775" w:rsidRDefault="00120FE7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46182" w:rsidRPr="00146182" w:rsidRDefault="00146182" w:rsidP="00DA1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4618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Показатель 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:rsidR="00146182" w:rsidRPr="00146182" w:rsidRDefault="00146182" w:rsidP="00DA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46182">
        <w:rPr>
          <w:rFonts w:ascii="Times New Roman" w:eastAsia="Times New Roman" w:hAnsi="Times New Roman" w:cs="Times New Roman"/>
          <w:sz w:val="28"/>
          <w:szCs w:val="28"/>
          <w:lang w:eastAsia="en-US"/>
        </w:rPr>
        <w:t>Показатель за период с 2022 по 2024 годы увеличился и составил 1697,0 рублей в расчете на одного жителя.</w:t>
      </w:r>
    </w:p>
    <w:p w:rsidR="00146182" w:rsidRPr="00146182" w:rsidRDefault="00146182" w:rsidP="00DA1A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182">
        <w:rPr>
          <w:rFonts w:ascii="Times New Roman" w:eastAsia="Times New Roman" w:hAnsi="Times New Roman" w:cs="Times New Roman"/>
          <w:sz w:val="28"/>
          <w:szCs w:val="28"/>
        </w:rPr>
        <w:t>Размеры должностных окладов лиц, замещающих муниципальные должности Мясниковского района, окладов денежного содержания по должностям муниципальной службы Мясниковского района,  должностных окладов технического персонала и ставок заработной платы обслуживающего персонала Администрации Мясниковского  района и отраслевых (функциональных) органов  Администрации Мясниковского района индексируются с 1 октября 2025 года на 4,5 процента, с 1 октября 2026 года на 4,0 процента, с 1 октября 2027 года на 4,0 процента.</w:t>
      </w:r>
    </w:p>
    <w:p w:rsidR="00146182" w:rsidRPr="00146182" w:rsidRDefault="00146182" w:rsidP="00DA1AA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46182">
        <w:rPr>
          <w:rFonts w:ascii="Times New Roman" w:eastAsia="Calibri" w:hAnsi="Times New Roman" w:cs="Times New Roman"/>
          <w:sz w:val="28"/>
          <w:szCs w:val="28"/>
          <w:lang w:eastAsia="en-US"/>
        </w:rPr>
        <w:t>Увеличены расходы на заработную плату отдельных низкооплачиваемых категорий работников в связи с её доведением до минимального размера оплаты труда, приравненного к величине прожиточного минимума трудоспособного населения, с 1января 2025 года –22440,00 рублей.</w:t>
      </w:r>
    </w:p>
    <w:p w:rsidR="00146182" w:rsidRPr="00146182" w:rsidRDefault="00146182" w:rsidP="00DA1A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6182">
        <w:rPr>
          <w:rFonts w:ascii="Times New Roman" w:eastAsia="Times New Roman" w:hAnsi="Times New Roman" w:cs="Times New Roman"/>
          <w:sz w:val="28"/>
          <w:szCs w:val="28"/>
        </w:rPr>
        <w:t xml:space="preserve">Расходы на содержание работников органов местного самоуправления прогнозируются на 2025 год в сумме 105125,7 тыс. руб., на 2026 год –53984,6 тыс. руб. и на 2027 год – 56305,2 тыс. руб. </w:t>
      </w:r>
    </w:p>
    <w:p w:rsidR="000B2DC7" w:rsidRPr="00523775" w:rsidRDefault="000B2DC7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623848" w:rsidRPr="00FD3442" w:rsidRDefault="00623848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3442">
        <w:rPr>
          <w:rFonts w:ascii="Times New Roman" w:hAnsi="Times New Roman" w:cs="Times New Roman"/>
          <w:b/>
          <w:sz w:val="28"/>
          <w:szCs w:val="28"/>
        </w:rPr>
        <w:t>Показатель 36.</w:t>
      </w:r>
      <w:r w:rsidR="00120FE7" w:rsidRPr="00FD3442">
        <w:rPr>
          <w:rFonts w:ascii="Times New Roman" w:hAnsi="Times New Roman" w:cs="Times New Roman"/>
          <w:b/>
          <w:sz w:val="28"/>
          <w:szCs w:val="28"/>
        </w:rPr>
        <w:t xml:space="preserve">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165372" w:rsidRPr="00FD3442" w:rsidRDefault="00165372" w:rsidP="00DA1AA8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8"/>
          <w:szCs w:val="28"/>
        </w:rPr>
      </w:pPr>
      <w:r w:rsidRPr="00FD3442">
        <w:rPr>
          <w:rFonts w:ascii="Times New Roman" w:hAnsi="Times New Roman"/>
          <w:spacing w:val="5"/>
          <w:sz w:val="28"/>
          <w:szCs w:val="28"/>
        </w:rPr>
        <w:t>Всеми сельскими поселениями Мясниковского района утверждены</w:t>
      </w:r>
      <w:r w:rsidR="000E100C" w:rsidRPr="00FD3442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92AE9" w:rsidRPr="00FD3442">
        <w:rPr>
          <w:rFonts w:ascii="Times New Roman" w:hAnsi="Times New Roman" w:cs="Times New Roman"/>
          <w:sz w:val="28"/>
          <w:szCs w:val="28"/>
        </w:rPr>
        <w:t>генеральные планы (схемы территориального планирования муниципального района)</w:t>
      </w:r>
      <w:r w:rsidR="006877C5" w:rsidRPr="00FD3442">
        <w:rPr>
          <w:rFonts w:ascii="Times New Roman" w:hAnsi="Times New Roman" w:cs="Times New Roman"/>
          <w:sz w:val="28"/>
          <w:szCs w:val="28"/>
        </w:rPr>
        <w:t>.</w:t>
      </w:r>
    </w:p>
    <w:p w:rsidR="00165372" w:rsidRPr="00523775" w:rsidRDefault="00165372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23848" w:rsidRPr="00D552EB" w:rsidRDefault="00623848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52EB">
        <w:rPr>
          <w:rFonts w:ascii="Times New Roman" w:hAnsi="Times New Roman" w:cs="Times New Roman"/>
          <w:b/>
          <w:sz w:val="28"/>
          <w:szCs w:val="28"/>
        </w:rPr>
        <w:t>Показатель 37.</w:t>
      </w:r>
      <w:r w:rsidR="004E61C8" w:rsidRPr="00D552EB">
        <w:rPr>
          <w:rFonts w:ascii="Times New Roman" w:hAnsi="Times New Roman" w:cs="Times New Roman"/>
          <w:b/>
          <w:sz w:val="28"/>
          <w:szCs w:val="28"/>
        </w:rPr>
        <w:t>Удовлетворенность населения деятельностью органов местного самоуправления городского округа (муниципального района).</w:t>
      </w:r>
    </w:p>
    <w:p w:rsidR="00712155" w:rsidRPr="00D552EB" w:rsidRDefault="00400C8E" w:rsidP="00DA1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52EB">
        <w:rPr>
          <w:rFonts w:ascii="Times New Roman" w:hAnsi="Times New Roman"/>
          <w:sz w:val="28"/>
          <w:szCs w:val="28"/>
        </w:rPr>
        <w:t>За анализируемый</w:t>
      </w:r>
      <w:r w:rsidR="00D70E2D" w:rsidRPr="00D552EB">
        <w:rPr>
          <w:rFonts w:ascii="Times New Roman" w:hAnsi="Times New Roman"/>
          <w:sz w:val="28"/>
          <w:szCs w:val="28"/>
        </w:rPr>
        <w:t xml:space="preserve"> период с 202</w:t>
      </w:r>
      <w:r w:rsidR="0031470F" w:rsidRPr="00D552EB">
        <w:rPr>
          <w:rFonts w:ascii="Times New Roman" w:hAnsi="Times New Roman"/>
          <w:sz w:val="28"/>
          <w:szCs w:val="28"/>
        </w:rPr>
        <w:t>2</w:t>
      </w:r>
      <w:r w:rsidR="00D70E2D" w:rsidRPr="00D552EB">
        <w:rPr>
          <w:rFonts w:ascii="Times New Roman" w:hAnsi="Times New Roman"/>
          <w:sz w:val="28"/>
          <w:szCs w:val="28"/>
        </w:rPr>
        <w:t xml:space="preserve"> по 202</w:t>
      </w:r>
      <w:r w:rsidR="00863CA3" w:rsidRPr="00D552EB">
        <w:rPr>
          <w:rFonts w:ascii="Times New Roman" w:hAnsi="Times New Roman"/>
          <w:sz w:val="28"/>
          <w:szCs w:val="28"/>
        </w:rPr>
        <w:t>3</w:t>
      </w:r>
      <w:r w:rsidR="00712155" w:rsidRPr="00D552EB">
        <w:rPr>
          <w:rFonts w:ascii="Times New Roman" w:hAnsi="Times New Roman"/>
          <w:sz w:val="28"/>
          <w:szCs w:val="28"/>
        </w:rPr>
        <w:t xml:space="preserve"> год показатель </w:t>
      </w:r>
      <w:r w:rsidRPr="00D552EB">
        <w:rPr>
          <w:rFonts w:ascii="Times New Roman" w:hAnsi="Times New Roman"/>
          <w:sz w:val="28"/>
          <w:szCs w:val="28"/>
        </w:rPr>
        <w:t>увеличился</w:t>
      </w:r>
      <w:r w:rsidR="00712155" w:rsidRPr="00D552EB">
        <w:rPr>
          <w:rFonts w:ascii="Times New Roman" w:hAnsi="Times New Roman"/>
          <w:sz w:val="28"/>
          <w:szCs w:val="28"/>
        </w:rPr>
        <w:t xml:space="preserve"> </w:t>
      </w:r>
      <w:r w:rsidRPr="00D552EB">
        <w:rPr>
          <w:rFonts w:ascii="Times New Roman" w:hAnsi="Times New Roman"/>
          <w:sz w:val="28"/>
          <w:szCs w:val="28"/>
        </w:rPr>
        <w:t xml:space="preserve">и составил </w:t>
      </w:r>
      <w:r w:rsidR="00A11680" w:rsidRPr="00D552EB">
        <w:rPr>
          <w:rFonts w:ascii="Times New Roman" w:hAnsi="Times New Roman"/>
          <w:sz w:val="28"/>
          <w:szCs w:val="28"/>
        </w:rPr>
        <w:t>64,8</w:t>
      </w:r>
      <w:r w:rsidR="00712155" w:rsidRPr="00D552EB">
        <w:rPr>
          <w:rFonts w:ascii="Times New Roman" w:hAnsi="Times New Roman"/>
          <w:sz w:val="28"/>
          <w:szCs w:val="28"/>
        </w:rPr>
        <w:t>% в связи с</w:t>
      </w:r>
      <w:r w:rsidRPr="00D552EB">
        <w:rPr>
          <w:rFonts w:ascii="Times New Roman" w:hAnsi="Times New Roman"/>
          <w:sz w:val="28"/>
          <w:szCs w:val="28"/>
        </w:rPr>
        <w:t xml:space="preserve"> началом функционирования двух построенных детских сада в с</w:t>
      </w:r>
      <w:r w:rsidR="007F572D" w:rsidRPr="00D552EB">
        <w:rPr>
          <w:rFonts w:ascii="Times New Roman" w:hAnsi="Times New Roman"/>
          <w:sz w:val="28"/>
          <w:szCs w:val="28"/>
        </w:rPr>
        <w:t>.</w:t>
      </w:r>
      <w:r w:rsidRPr="00D552EB">
        <w:rPr>
          <w:rFonts w:ascii="Times New Roman" w:hAnsi="Times New Roman"/>
          <w:sz w:val="28"/>
          <w:szCs w:val="28"/>
        </w:rPr>
        <w:t xml:space="preserve"> Чалтырь и сл. Петровка на общее количество 180 мест</w:t>
      </w:r>
      <w:r w:rsidR="007F572D" w:rsidRPr="00D552EB">
        <w:rPr>
          <w:rFonts w:ascii="Times New Roman" w:hAnsi="Times New Roman"/>
          <w:sz w:val="28"/>
          <w:szCs w:val="28"/>
        </w:rPr>
        <w:t>, обновлением и закупкой нового медицинского оборудования</w:t>
      </w:r>
      <w:r w:rsidR="00A11680" w:rsidRPr="00D552EB">
        <w:rPr>
          <w:rFonts w:ascii="Times New Roman" w:hAnsi="Times New Roman"/>
          <w:sz w:val="28"/>
          <w:szCs w:val="28"/>
        </w:rPr>
        <w:t xml:space="preserve">, капитальным ремонтом автомобильной дороги Чалтырь- Большие Салы, а так же ул. Социалистическая в с. Чалтырь и </w:t>
      </w:r>
      <w:proofErr w:type="spellStart"/>
      <w:r w:rsidR="00A11680" w:rsidRPr="00D552EB">
        <w:rPr>
          <w:rFonts w:ascii="Times New Roman" w:hAnsi="Times New Roman"/>
          <w:sz w:val="28"/>
          <w:szCs w:val="28"/>
        </w:rPr>
        <w:t>Большесальской</w:t>
      </w:r>
      <w:proofErr w:type="spellEnd"/>
      <w:r w:rsidR="00A11680" w:rsidRPr="00D552EB">
        <w:rPr>
          <w:rFonts w:ascii="Times New Roman" w:hAnsi="Times New Roman"/>
          <w:sz w:val="28"/>
          <w:szCs w:val="28"/>
        </w:rPr>
        <w:t xml:space="preserve"> в с</w:t>
      </w:r>
      <w:r w:rsidR="007F572D" w:rsidRPr="00D552EB">
        <w:rPr>
          <w:rFonts w:ascii="Times New Roman" w:hAnsi="Times New Roman"/>
          <w:sz w:val="28"/>
          <w:szCs w:val="28"/>
        </w:rPr>
        <w:t>.</w:t>
      </w:r>
      <w:r w:rsidR="00A11680" w:rsidRPr="00D552EB">
        <w:rPr>
          <w:rFonts w:ascii="Times New Roman" w:hAnsi="Times New Roman"/>
          <w:sz w:val="28"/>
          <w:szCs w:val="28"/>
        </w:rPr>
        <w:t xml:space="preserve"> Крым. Проведено благоустройство общественных территорий в Крымском и </w:t>
      </w:r>
      <w:proofErr w:type="spellStart"/>
      <w:r w:rsidR="00A11680" w:rsidRPr="00D552EB">
        <w:rPr>
          <w:rFonts w:ascii="Times New Roman" w:hAnsi="Times New Roman"/>
          <w:sz w:val="28"/>
          <w:szCs w:val="28"/>
        </w:rPr>
        <w:t>Чалтырском</w:t>
      </w:r>
      <w:proofErr w:type="spellEnd"/>
      <w:r w:rsidR="00A11680" w:rsidRPr="00D552EB">
        <w:rPr>
          <w:rFonts w:ascii="Times New Roman" w:hAnsi="Times New Roman"/>
          <w:sz w:val="28"/>
          <w:szCs w:val="28"/>
        </w:rPr>
        <w:t xml:space="preserve"> поселениях.</w:t>
      </w:r>
      <w:r w:rsidR="005839EF" w:rsidRPr="00D552EB">
        <w:rPr>
          <w:rFonts w:ascii="Times New Roman" w:hAnsi="Times New Roman"/>
          <w:sz w:val="28"/>
          <w:szCs w:val="28"/>
        </w:rPr>
        <w:t xml:space="preserve"> Однако в 2024 году показатель незначительно снизился и составил 64,6% в следствии большого количества неудовлетворенного населения из -за ситуации по подтоплению части территории района </w:t>
      </w:r>
    </w:p>
    <w:p w:rsidR="005839EF" w:rsidRDefault="00712155" w:rsidP="00DA1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552EB">
        <w:rPr>
          <w:rFonts w:ascii="Times New Roman" w:eastAsia="Times New Roman" w:hAnsi="Times New Roman" w:cs="Times New Roman"/>
          <w:sz w:val="28"/>
          <w:szCs w:val="28"/>
        </w:rPr>
        <w:t>На период с 202</w:t>
      </w:r>
      <w:r w:rsidR="005839EF" w:rsidRPr="00D552EB">
        <w:rPr>
          <w:rFonts w:ascii="Times New Roman" w:eastAsia="Times New Roman" w:hAnsi="Times New Roman" w:cs="Times New Roman"/>
          <w:sz w:val="28"/>
          <w:szCs w:val="28"/>
        </w:rPr>
        <w:t>5</w:t>
      </w:r>
      <w:r w:rsidR="007F572D" w:rsidRPr="00D552EB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5839EF" w:rsidRPr="00D552EB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552EB">
        <w:rPr>
          <w:rFonts w:ascii="Times New Roman" w:eastAsia="Times New Roman" w:hAnsi="Times New Roman" w:cs="Times New Roman"/>
          <w:sz w:val="28"/>
          <w:szCs w:val="28"/>
        </w:rPr>
        <w:t xml:space="preserve"> годы прогнозируется увеличение процента населения, удовлетворенного деятельностью </w:t>
      </w:r>
      <w:r w:rsidR="000F71FD" w:rsidRPr="00D552EB">
        <w:rPr>
          <w:rFonts w:ascii="Times New Roman" w:eastAsia="Times New Roman" w:hAnsi="Times New Roman" w:cs="Times New Roman"/>
          <w:sz w:val="28"/>
          <w:szCs w:val="28"/>
        </w:rPr>
        <w:t>органов местного самоуправления</w:t>
      </w:r>
      <w:r w:rsidR="000E100C" w:rsidRPr="00D552EB">
        <w:rPr>
          <w:rFonts w:ascii="Times New Roman" w:eastAsia="Times New Roman" w:hAnsi="Times New Roman" w:cs="Times New Roman"/>
          <w:sz w:val="28"/>
          <w:szCs w:val="28"/>
        </w:rPr>
        <w:t>,</w:t>
      </w:r>
      <w:r w:rsidR="000F71FD" w:rsidRPr="00D552EB">
        <w:rPr>
          <w:rFonts w:ascii="Times New Roman" w:eastAsia="Times New Roman" w:hAnsi="Times New Roman" w:cs="Times New Roman"/>
          <w:sz w:val="28"/>
          <w:szCs w:val="28"/>
        </w:rPr>
        <w:t xml:space="preserve"> и доведение его значения до </w:t>
      </w:r>
      <w:r w:rsidR="005839EF" w:rsidRPr="00D552EB">
        <w:rPr>
          <w:rFonts w:ascii="Times New Roman" w:eastAsia="Times New Roman" w:hAnsi="Times New Roman" w:cs="Times New Roman"/>
          <w:sz w:val="28"/>
          <w:szCs w:val="28"/>
        </w:rPr>
        <w:t>68,2</w:t>
      </w:r>
      <w:r w:rsidR="000F71FD" w:rsidRPr="00D552EB">
        <w:rPr>
          <w:rFonts w:ascii="Times New Roman" w:eastAsia="Times New Roman" w:hAnsi="Times New Roman" w:cs="Times New Roman"/>
          <w:sz w:val="28"/>
          <w:szCs w:val="28"/>
        </w:rPr>
        <w:t xml:space="preserve">%. Улучшение значений </w:t>
      </w:r>
      <w:r w:rsidR="000F71FD" w:rsidRPr="00D552EB">
        <w:rPr>
          <w:rFonts w:ascii="Times New Roman" w:eastAsia="Times New Roman" w:hAnsi="Times New Roman" w:cs="Times New Roman"/>
          <w:sz w:val="28"/>
          <w:szCs w:val="28"/>
        </w:rPr>
        <w:lastRenderedPageBreak/>
        <w:t>показателя</w:t>
      </w:r>
      <w:r w:rsidRPr="00D55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52EB">
        <w:rPr>
          <w:rFonts w:ascii="Times New Roman" w:hAnsi="Times New Roman"/>
          <w:sz w:val="28"/>
          <w:szCs w:val="28"/>
        </w:rPr>
        <w:t>планируется</w:t>
      </w:r>
      <w:r w:rsidR="000F71FD" w:rsidRPr="00D552EB">
        <w:rPr>
          <w:rFonts w:ascii="Times New Roman" w:hAnsi="Times New Roman"/>
          <w:sz w:val="28"/>
          <w:szCs w:val="28"/>
        </w:rPr>
        <w:t xml:space="preserve"> за счет</w:t>
      </w:r>
      <w:r w:rsidR="009464AD" w:rsidRPr="00D552EB">
        <w:rPr>
          <w:rFonts w:ascii="Times New Roman" w:hAnsi="Times New Roman"/>
          <w:sz w:val="28"/>
          <w:szCs w:val="28"/>
        </w:rPr>
        <w:t>:</w:t>
      </w:r>
      <w:r w:rsidRPr="00D552EB">
        <w:rPr>
          <w:rFonts w:ascii="Times New Roman" w:hAnsi="Times New Roman"/>
          <w:sz w:val="28"/>
          <w:szCs w:val="28"/>
        </w:rPr>
        <w:t xml:space="preserve"> </w:t>
      </w:r>
      <w:r w:rsidR="00A11680" w:rsidRPr="00D552EB">
        <w:rPr>
          <w:rFonts w:ascii="Times New Roman" w:hAnsi="Times New Roman"/>
          <w:sz w:val="28"/>
          <w:szCs w:val="28"/>
        </w:rPr>
        <w:t>началом функционирования приобретенного модульного здания для начальных классов на 400 мест в х. Красный Крым</w:t>
      </w:r>
      <w:r w:rsidR="00D552EB" w:rsidRPr="00D552EB">
        <w:rPr>
          <w:rFonts w:ascii="Times New Roman" w:hAnsi="Times New Roman"/>
          <w:sz w:val="28"/>
          <w:szCs w:val="28"/>
        </w:rPr>
        <w:t xml:space="preserve">, планируемом </w:t>
      </w:r>
      <w:r w:rsidR="005839EF" w:rsidRPr="00D552EB">
        <w:rPr>
          <w:rFonts w:ascii="Times New Roman" w:hAnsi="Times New Roman" w:cs="Times New Roman"/>
          <w:sz w:val="28"/>
          <w:szCs w:val="28"/>
        </w:rPr>
        <w:t>строительств</w:t>
      </w:r>
      <w:r w:rsidR="00D552EB" w:rsidRPr="00D552EB">
        <w:rPr>
          <w:rFonts w:ascii="Times New Roman" w:hAnsi="Times New Roman" w:cs="Times New Roman"/>
          <w:sz w:val="28"/>
          <w:szCs w:val="28"/>
        </w:rPr>
        <w:t>е</w:t>
      </w:r>
      <w:r w:rsidR="005839EF" w:rsidRPr="00D552EB">
        <w:rPr>
          <w:rFonts w:ascii="Times New Roman" w:hAnsi="Times New Roman" w:cs="Times New Roman"/>
          <w:sz w:val="28"/>
          <w:szCs w:val="28"/>
        </w:rPr>
        <w:t xml:space="preserve"> новой школы на 600 мест в с. Чалтырь</w:t>
      </w:r>
      <w:r w:rsidR="00D552EB" w:rsidRPr="00D552EB">
        <w:rPr>
          <w:rFonts w:ascii="Times New Roman" w:hAnsi="Times New Roman" w:cs="Times New Roman"/>
          <w:sz w:val="28"/>
          <w:szCs w:val="28"/>
        </w:rPr>
        <w:t>,</w:t>
      </w:r>
      <w:r w:rsidR="005839EF" w:rsidRPr="00D552EB">
        <w:rPr>
          <w:rFonts w:ascii="Times New Roman" w:hAnsi="Times New Roman" w:cs="Times New Roman"/>
          <w:sz w:val="28"/>
          <w:szCs w:val="28"/>
        </w:rPr>
        <w:t xml:space="preserve"> </w:t>
      </w:r>
      <w:r w:rsidR="00D552EB" w:rsidRPr="00D552EB">
        <w:rPr>
          <w:rFonts w:ascii="Times New Roman" w:hAnsi="Times New Roman" w:cs="Times New Roman"/>
          <w:sz w:val="28"/>
          <w:szCs w:val="28"/>
        </w:rPr>
        <w:t>планируемом п</w:t>
      </w:r>
      <w:r w:rsidR="005839EF" w:rsidRPr="00D552EB">
        <w:rPr>
          <w:rFonts w:ascii="Times New Roman" w:hAnsi="Times New Roman" w:cs="Times New Roman"/>
          <w:sz w:val="28"/>
          <w:szCs w:val="28"/>
        </w:rPr>
        <w:t>риобретени</w:t>
      </w:r>
      <w:r w:rsidR="00D552EB" w:rsidRPr="00D552EB">
        <w:rPr>
          <w:rFonts w:ascii="Times New Roman" w:hAnsi="Times New Roman" w:cs="Times New Roman"/>
          <w:sz w:val="28"/>
          <w:szCs w:val="28"/>
        </w:rPr>
        <w:t>и</w:t>
      </w:r>
      <w:r w:rsidR="005839EF" w:rsidRPr="00D552EB">
        <w:rPr>
          <w:rFonts w:ascii="Times New Roman" w:hAnsi="Times New Roman" w:cs="Times New Roman"/>
          <w:sz w:val="28"/>
          <w:szCs w:val="28"/>
        </w:rPr>
        <w:t xml:space="preserve"> модульных школ в с.Чалтырь (400мест), в </w:t>
      </w:r>
      <w:proofErr w:type="spellStart"/>
      <w:r w:rsidR="005839EF" w:rsidRPr="00D552EB">
        <w:rPr>
          <w:rFonts w:ascii="Times New Roman" w:hAnsi="Times New Roman" w:cs="Times New Roman"/>
          <w:sz w:val="28"/>
          <w:szCs w:val="28"/>
        </w:rPr>
        <w:t>х.Красный</w:t>
      </w:r>
      <w:proofErr w:type="spellEnd"/>
      <w:r w:rsidR="005839EF" w:rsidRPr="00D552EB">
        <w:rPr>
          <w:rFonts w:ascii="Times New Roman" w:hAnsi="Times New Roman" w:cs="Times New Roman"/>
          <w:sz w:val="28"/>
          <w:szCs w:val="28"/>
        </w:rPr>
        <w:t xml:space="preserve"> Крым (400 мест) и с. Большие Салы (400 мест)</w:t>
      </w:r>
      <w:r w:rsidR="00D552EB" w:rsidRPr="00D552EB">
        <w:rPr>
          <w:rFonts w:ascii="Times New Roman" w:hAnsi="Times New Roman" w:cs="Times New Roman"/>
          <w:sz w:val="28"/>
          <w:szCs w:val="28"/>
        </w:rPr>
        <w:t xml:space="preserve">, </w:t>
      </w:r>
      <w:r w:rsidR="005839EF" w:rsidRPr="00D552EB">
        <w:rPr>
          <w:rFonts w:ascii="Times New Roman" w:hAnsi="Times New Roman" w:cs="Times New Roman"/>
          <w:sz w:val="28"/>
          <w:szCs w:val="28"/>
        </w:rPr>
        <w:t xml:space="preserve">приобретением модульного детского сада на 300 мест в х. </w:t>
      </w:r>
      <w:proofErr w:type="spellStart"/>
      <w:r w:rsidR="005839EF" w:rsidRPr="00D552EB">
        <w:rPr>
          <w:rFonts w:ascii="Times New Roman" w:hAnsi="Times New Roman" w:cs="Times New Roman"/>
          <w:sz w:val="28"/>
          <w:szCs w:val="28"/>
        </w:rPr>
        <w:t>Ленинаван</w:t>
      </w:r>
      <w:proofErr w:type="spellEnd"/>
      <w:r w:rsidR="005839EF" w:rsidRPr="00D552EB">
        <w:rPr>
          <w:rFonts w:ascii="Times New Roman" w:hAnsi="Times New Roman" w:cs="Times New Roman"/>
          <w:sz w:val="28"/>
          <w:szCs w:val="28"/>
        </w:rPr>
        <w:t xml:space="preserve"> (2026г.) и на 300 мест</w:t>
      </w:r>
      <w:r w:rsidR="005839EF">
        <w:rPr>
          <w:rFonts w:ascii="Times New Roman" w:hAnsi="Times New Roman" w:cs="Times New Roman"/>
          <w:sz w:val="28"/>
          <w:szCs w:val="28"/>
        </w:rPr>
        <w:t xml:space="preserve"> в х. Ленинак</w:t>
      </w:r>
      <w:r w:rsidR="005839EF" w:rsidRPr="00B6580E">
        <w:rPr>
          <w:rFonts w:ascii="Times New Roman" w:hAnsi="Times New Roman" w:cs="Times New Roman"/>
          <w:sz w:val="28"/>
          <w:szCs w:val="28"/>
        </w:rPr>
        <w:t>ан</w:t>
      </w:r>
      <w:r w:rsidR="005839EF">
        <w:rPr>
          <w:rFonts w:ascii="Times New Roman" w:hAnsi="Times New Roman" w:cs="Times New Roman"/>
          <w:sz w:val="28"/>
          <w:szCs w:val="28"/>
        </w:rPr>
        <w:t xml:space="preserve"> (2027г.)</w:t>
      </w:r>
      <w:r w:rsidR="00DA1AA8">
        <w:rPr>
          <w:rFonts w:ascii="Times New Roman" w:hAnsi="Times New Roman" w:cs="Times New Roman"/>
          <w:sz w:val="28"/>
          <w:szCs w:val="28"/>
        </w:rPr>
        <w:t>.</w:t>
      </w:r>
    </w:p>
    <w:p w:rsidR="005839EF" w:rsidRDefault="005839EF" w:rsidP="00BD662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23848" w:rsidRPr="00FD3442" w:rsidRDefault="00623848" w:rsidP="00DA1AA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D3442">
        <w:rPr>
          <w:rFonts w:ascii="Times New Roman" w:hAnsi="Times New Roman" w:cs="Times New Roman"/>
          <w:b/>
          <w:sz w:val="28"/>
          <w:szCs w:val="28"/>
        </w:rPr>
        <w:t>Показатель 38.</w:t>
      </w:r>
      <w:r w:rsidR="004E61C8" w:rsidRPr="00FD3442">
        <w:rPr>
          <w:rFonts w:ascii="Times New Roman" w:hAnsi="Times New Roman" w:cs="Times New Roman"/>
          <w:b/>
          <w:sz w:val="28"/>
          <w:szCs w:val="28"/>
        </w:rPr>
        <w:t xml:space="preserve"> Среднегодовая численность постоянного населения.</w:t>
      </w:r>
    </w:p>
    <w:p w:rsidR="003564B6" w:rsidRPr="00FD3442" w:rsidRDefault="00712155" w:rsidP="00DA1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442">
        <w:rPr>
          <w:rFonts w:ascii="Times New Roman" w:hAnsi="Times New Roman"/>
          <w:sz w:val="28"/>
          <w:szCs w:val="28"/>
        </w:rPr>
        <w:t>На протяжении ряда лет в</w:t>
      </w:r>
      <w:r w:rsidR="000E100C" w:rsidRPr="00FD3442">
        <w:rPr>
          <w:rFonts w:ascii="Times New Roman" w:hAnsi="Times New Roman"/>
          <w:sz w:val="28"/>
          <w:szCs w:val="28"/>
        </w:rPr>
        <w:t xml:space="preserve"> районе наблюдается положительная</w:t>
      </w:r>
      <w:r w:rsidRPr="00FD3442">
        <w:rPr>
          <w:rFonts w:ascii="Times New Roman" w:hAnsi="Times New Roman"/>
          <w:sz w:val="28"/>
          <w:szCs w:val="28"/>
        </w:rPr>
        <w:t xml:space="preserve"> динами</w:t>
      </w:r>
      <w:r w:rsidR="000E100C" w:rsidRPr="00FD3442">
        <w:rPr>
          <w:rFonts w:ascii="Times New Roman" w:hAnsi="Times New Roman"/>
          <w:sz w:val="28"/>
          <w:szCs w:val="28"/>
        </w:rPr>
        <w:t>ка</w:t>
      </w:r>
      <w:r w:rsidRPr="00FD3442">
        <w:rPr>
          <w:rFonts w:ascii="Times New Roman" w:hAnsi="Times New Roman"/>
          <w:sz w:val="28"/>
          <w:szCs w:val="28"/>
        </w:rPr>
        <w:t xml:space="preserve"> увеличени</w:t>
      </w:r>
      <w:r w:rsidR="000E100C" w:rsidRPr="00FD3442">
        <w:rPr>
          <w:rFonts w:ascii="Times New Roman" w:hAnsi="Times New Roman"/>
          <w:sz w:val="28"/>
          <w:szCs w:val="28"/>
        </w:rPr>
        <w:t>я</w:t>
      </w:r>
      <w:r w:rsidRPr="00FD3442">
        <w:rPr>
          <w:rFonts w:ascii="Times New Roman" w:hAnsi="Times New Roman"/>
          <w:sz w:val="28"/>
          <w:szCs w:val="28"/>
        </w:rPr>
        <w:t xml:space="preserve"> численности населен</w:t>
      </w:r>
      <w:r w:rsidR="00D70E2D" w:rsidRPr="00FD3442">
        <w:rPr>
          <w:rFonts w:ascii="Times New Roman" w:hAnsi="Times New Roman"/>
          <w:sz w:val="28"/>
          <w:szCs w:val="28"/>
        </w:rPr>
        <w:t>ия района. Так, за период с 202</w:t>
      </w:r>
      <w:r w:rsidR="00FD3442" w:rsidRPr="00FD3442">
        <w:rPr>
          <w:rFonts w:ascii="Times New Roman" w:hAnsi="Times New Roman"/>
          <w:sz w:val="28"/>
          <w:szCs w:val="28"/>
        </w:rPr>
        <w:t>2</w:t>
      </w:r>
      <w:r w:rsidR="00D70E2D" w:rsidRPr="00FD3442">
        <w:rPr>
          <w:rFonts w:ascii="Times New Roman" w:hAnsi="Times New Roman"/>
          <w:sz w:val="28"/>
          <w:szCs w:val="28"/>
        </w:rPr>
        <w:t xml:space="preserve"> по 202</w:t>
      </w:r>
      <w:r w:rsidR="00FD3442" w:rsidRPr="00FD3442">
        <w:rPr>
          <w:rFonts w:ascii="Times New Roman" w:hAnsi="Times New Roman"/>
          <w:sz w:val="28"/>
          <w:szCs w:val="28"/>
        </w:rPr>
        <w:t>4</w:t>
      </w:r>
      <w:r w:rsidRPr="00FD3442">
        <w:rPr>
          <w:rFonts w:ascii="Times New Roman" w:hAnsi="Times New Roman"/>
          <w:sz w:val="28"/>
          <w:szCs w:val="28"/>
        </w:rPr>
        <w:t xml:space="preserve"> годы среднегодовая численность пост</w:t>
      </w:r>
      <w:r w:rsidR="00D70E2D" w:rsidRPr="00FD3442">
        <w:rPr>
          <w:rFonts w:ascii="Times New Roman" w:hAnsi="Times New Roman"/>
          <w:sz w:val="28"/>
          <w:szCs w:val="28"/>
        </w:rPr>
        <w:t>оянного населения выросла на 2,</w:t>
      </w:r>
      <w:r w:rsidR="00C65248" w:rsidRPr="00FD3442">
        <w:rPr>
          <w:rFonts w:ascii="Times New Roman" w:hAnsi="Times New Roman"/>
          <w:sz w:val="28"/>
          <w:szCs w:val="28"/>
        </w:rPr>
        <w:t>3</w:t>
      </w:r>
      <w:r w:rsidR="00D70E2D" w:rsidRPr="00FD3442">
        <w:rPr>
          <w:rFonts w:ascii="Times New Roman" w:hAnsi="Times New Roman"/>
          <w:sz w:val="28"/>
          <w:szCs w:val="28"/>
        </w:rPr>
        <w:t xml:space="preserve"> тыс. человек и составила 5</w:t>
      </w:r>
      <w:r w:rsidR="00FD3442" w:rsidRPr="00FD3442">
        <w:rPr>
          <w:rFonts w:ascii="Times New Roman" w:hAnsi="Times New Roman"/>
          <w:sz w:val="28"/>
          <w:szCs w:val="28"/>
        </w:rPr>
        <w:t>4</w:t>
      </w:r>
      <w:r w:rsidR="00D70E2D" w:rsidRPr="00FD3442">
        <w:rPr>
          <w:rFonts w:ascii="Times New Roman" w:hAnsi="Times New Roman"/>
          <w:sz w:val="28"/>
          <w:szCs w:val="28"/>
        </w:rPr>
        <w:t>,</w:t>
      </w:r>
      <w:r w:rsidR="00FD3442" w:rsidRPr="00FD3442">
        <w:rPr>
          <w:rFonts w:ascii="Times New Roman" w:hAnsi="Times New Roman"/>
          <w:sz w:val="28"/>
          <w:szCs w:val="28"/>
        </w:rPr>
        <w:t>9</w:t>
      </w:r>
      <w:r w:rsidRPr="00FD3442">
        <w:rPr>
          <w:rFonts w:ascii="Times New Roman" w:hAnsi="Times New Roman"/>
          <w:sz w:val="28"/>
          <w:szCs w:val="28"/>
        </w:rPr>
        <w:t xml:space="preserve"> тыс. человек вследствие реализации программных мероприятий, направленных на стимулирование рождаемости, выявлени</w:t>
      </w:r>
      <w:r w:rsidR="000E100C" w:rsidRPr="00FD3442">
        <w:rPr>
          <w:rFonts w:ascii="Times New Roman" w:hAnsi="Times New Roman"/>
          <w:sz w:val="28"/>
          <w:szCs w:val="28"/>
        </w:rPr>
        <w:t>е</w:t>
      </w:r>
      <w:r w:rsidRPr="00FD3442">
        <w:rPr>
          <w:rFonts w:ascii="Times New Roman" w:hAnsi="Times New Roman"/>
          <w:sz w:val="28"/>
          <w:szCs w:val="28"/>
        </w:rPr>
        <w:t xml:space="preserve"> различных заболеваний на ранней стадии</w:t>
      </w:r>
      <w:r w:rsidR="003564B6" w:rsidRPr="00FD3442">
        <w:rPr>
          <w:rFonts w:ascii="Times New Roman" w:hAnsi="Times New Roman"/>
          <w:sz w:val="28"/>
          <w:szCs w:val="28"/>
        </w:rPr>
        <w:t>, а также за счет ежегодного миграционного прироста</w:t>
      </w:r>
      <w:r w:rsidR="00DA1AA8">
        <w:rPr>
          <w:rFonts w:ascii="Times New Roman" w:hAnsi="Times New Roman"/>
          <w:sz w:val="28"/>
          <w:szCs w:val="28"/>
        </w:rPr>
        <w:t>.</w:t>
      </w:r>
    </w:p>
    <w:p w:rsidR="00A24C50" w:rsidRPr="00FD3442" w:rsidRDefault="003564B6" w:rsidP="00DA1A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442">
        <w:rPr>
          <w:rFonts w:ascii="Times New Roman" w:hAnsi="Times New Roman"/>
          <w:sz w:val="28"/>
          <w:szCs w:val="28"/>
        </w:rPr>
        <w:t>На</w:t>
      </w:r>
      <w:r w:rsidR="00712155" w:rsidRPr="00FD3442">
        <w:rPr>
          <w:rFonts w:ascii="Times New Roman" w:hAnsi="Times New Roman"/>
          <w:sz w:val="28"/>
          <w:szCs w:val="28"/>
        </w:rPr>
        <w:t xml:space="preserve"> прогнозируем</w:t>
      </w:r>
      <w:r w:rsidRPr="00FD3442">
        <w:rPr>
          <w:rFonts w:ascii="Times New Roman" w:hAnsi="Times New Roman"/>
          <w:sz w:val="28"/>
          <w:szCs w:val="28"/>
        </w:rPr>
        <w:t>ый период</w:t>
      </w:r>
      <w:r w:rsidR="00D70E2D" w:rsidRPr="00FD3442">
        <w:rPr>
          <w:rFonts w:ascii="Times New Roman" w:hAnsi="Times New Roman"/>
          <w:sz w:val="28"/>
          <w:szCs w:val="28"/>
        </w:rPr>
        <w:t xml:space="preserve"> 202</w:t>
      </w:r>
      <w:r w:rsidR="00FD3442" w:rsidRPr="00FD3442">
        <w:rPr>
          <w:rFonts w:ascii="Times New Roman" w:hAnsi="Times New Roman"/>
          <w:sz w:val="28"/>
          <w:szCs w:val="28"/>
        </w:rPr>
        <w:t>5</w:t>
      </w:r>
      <w:r w:rsidR="00D70E2D" w:rsidRPr="00FD3442">
        <w:rPr>
          <w:rFonts w:ascii="Times New Roman" w:hAnsi="Times New Roman"/>
          <w:sz w:val="28"/>
          <w:szCs w:val="28"/>
        </w:rPr>
        <w:t>-202</w:t>
      </w:r>
      <w:r w:rsidR="00FD3442" w:rsidRPr="00FD3442">
        <w:rPr>
          <w:rFonts w:ascii="Times New Roman" w:hAnsi="Times New Roman"/>
          <w:sz w:val="28"/>
          <w:szCs w:val="28"/>
        </w:rPr>
        <w:t>7</w:t>
      </w:r>
      <w:r w:rsidR="000E100C" w:rsidRPr="00FD3442">
        <w:rPr>
          <w:rFonts w:ascii="Times New Roman" w:hAnsi="Times New Roman"/>
          <w:sz w:val="28"/>
          <w:szCs w:val="28"/>
        </w:rPr>
        <w:t xml:space="preserve"> </w:t>
      </w:r>
      <w:r w:rsidR="00F40262" w:rsidRPr="00FD3442">
        <w:rPr>
          <w:rFonts w:ascii="Times New Roman" w:hAnsi="Times New Roman"/>
          <w:sz w:val="28"/>
          <w:szCs w:val="28"/>
        </w:rPr>
        <w:t>годы</w:t>
      </w:r>
      <w:r w:rsidR="00712155" w:rsidRPr="00FD3442">
        <w:rPr>
          <w:rFonts w:ascii="Times New Roman" w:hAnsi="Times New Roman"/>
          <w:sz w:val="28"/>
          <w:szCs w:val="28"/>
        </w:rPr>
        <w:t xml:space="preserve"> планируется</w:t>
      </w:r>
      <w:r w:rsidR="00F40262" w:rsidRPr="00FD3442">
        <w:rPr>
          <w:rFonts w:ascii="Times New Roman" w:hAnsi="Times New Roman"/>
          <w:sz w:val="28"/>
          <w:szCs w:val="28"/>
        </w:rPr>
        <w:t xml:space="preserve"> сохранить весь комплекс мероприятий и </w:t>
      </w:r>
      <w:r w:rsidR="008B0DB0" w:rsidRPr="00FD3442">
        <w:rPr>
          <w:rFonts w:ascii="Times New Roman" w:hAnsi="Times New Roman"/>
          <w:sz w:val="28"/>
          <w:szCs w:val="28"/>
        </w:rPr>
        <w:t xml:space="preserve">обеспечить </w:t>
      </w:r>
      <w:r w:rsidR="00F40262" w:rsidRPr="00FD3442">
        <w:rPr>
          <w:rFonts w:ascii="Times New Roman" w:hAnsi="Times New Roman"/>
          <w:sz w:val="28"/>
          <w:szCs w:val="28"/>
        </w:rPr>
        <w:t>рост численности населения до 5</w:t>
      </w:r>
      <w:r w:rsidR="00FD3442" w:rsidRPr="00FD3442">
        <w:rPr>
          <w:rFonts w:ascii="Times New Roman" w:hAnsi="Times New Roman"/>
          <w:sz w:val="28"/>
          <w:szCs w:val="28"/>
        </w:rPr>
        <w:t>7,9</w:t>
      </w:r>
      <w:r w:rsidR="00F40262" w:rsidRPr="00FD3442">
        <w:rPr>
          <w:rFonts w:ascii="Times New Roman" w:hAnsi="Times New Roman"/>
          <w:sz w:val="28"/>
          <w:szCs w:val="28"/>
        </w:rPr>
        <w:t xml:space="preserve"> тыс. человек</w:t>
      </w:r>
      <w:r w:rsidR="00DA1AA8">
        <w:rPr>
          <w:rFonts w:ascii="Times New Roman" w:hAnsi="Times New Roman"/>
          <w:sz w:val="28"/>
          <w:szCs w:val="28"/>
        </w:rPr>
        <w:t>.</w:t>
      </w:r>
    </w:p>
    <w:p w:rsidR="008B0DB0" w:rsidRPr="00FD3442" w:rsidRDefault="008B0DB0" w:rsidP="00BD6628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61C8" w:rsidRPr="00FD2A33" w:rsidRDefault="003B78A2" w:rsidP="000A158C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2A33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FD2A3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61C8" w:rsidRPr="00FD2A33">
        <w:rPr>
          <w:rFonts w:ascii="Times New Roman" w:hAnsi="Times New Roman" w:cs="Times New Roman"/>
          <w:b/>
          <w:sz w:val="28"/>
          <w:szCs w:val="28"/>
        </w:rPr>
        <w:t>Энергосбережение и повышение энергетической эффективности</w:t>
      </w:r>
    </w:p>
    <w:p w:rsidR="004E61C8" w:rsidRPr="00FD2A33" w:rsidRDefault="004E61C8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72AB" w:rsidRPr="000A158C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D2A33">
        <w:rPr>
          <w:rFonts w:ascii="Times New Roman" w:hAnsi="Times New Roman" w:cs="Times New Roman"/>
          <w:b/>
          <w:bCs/>
          <w:sz w:val="28"/>
          <w:szCs w:val="28"/>
        </w:rPr>
        <w:t>Показатель 39. Удельная</w:t>
      </w:r>
      <w:r w:rsidRPr="000A158C">
        <w:rPr>
          <w:rFonts w:ascii="Times New Roman" w:hAnsi="Times New Roman" w:cs="Times New Roman"/>
          <w:b/>
          <w:bCs/>
          <w:sz w:val="28"/>
          <w:szCs w:val="28"/>
        </w:rPr>
        <w:t xml:space="preserve"> величина потребления энергетических ресурсов в многоквартирных домах.</w:t>
      </w:r>
    </w:p>
    <w:p w:rsidR="00E572AB" w:rsidRPr="000A158C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8C">
        <w:rPr>
          <w:rFonts w:ascii="Times New Roman" w:hAnsi="Times New Roman" w:cs="Times New Roman"/>
          <w:sz w:val="28"/>
          <w:szCs w:val="28"/>
        </w:rPr>
        <w:t>Удельная величина потребления энергетических ресурсов:</w:t>
      </w:r>
    </w:p>
    <w:p w:rsidR="00E572AB" w:rsidRDefault="00E572AB" w:rsidP="00DA1AA8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A158C">
        <w:rPr>
          <w:sz w:val="28"/>
          <w:szCs w:val="28"/>
        </w:rPr>
        <w:t xml:space="preserve">- </w:t>
      </w:r>
      <w:r w:rsidRPr="000A158C">
        <w:rPr>
          <w:b w:val="0"/>
          <w:sz w:val="28"/>
          <w:szCs w:val="28"/>
        </w:rPr>
        <w:t>показатель электрической энергии незначительно уменьшился и составил 10</w:t>
      </w:r>
      <w:r>
        <w:rPr>
          <w:b w:val="0"/>
          <w:sz w:val="28"/>
          <w:szCs w:val="28"/>
        </w:rPr>
        <w:t>48,8</w:t>
      </w:r>
      <w:r w:rsidRPr="000A158C">
        <w:rPr>
          <w:b w:val="0"/>
          <w:sz w:val="28"/>
          <w:szCs w:val="28"/>
        </w:rPr>
        <w:t xml:space="preserve"> кВт/ч на одного проживающего. Снижение показателя связано</w:t>
      </w:r>
      <w:r>
        <w:rPr>
          <w:b w:val="0"/>
          <w:sz w:val="28"/>
          <w:szCs w:val="28"/>
        </w:rPr>
        <w:t xml:space="preserve"> </w:t>
      </w:r>
      <w:r w:rsidRPr="000A158C">
        <w:rPr>
          <w:b w:val="0"/>
          <w:sz w:val="28"/>
          <w:szCs w:val="28"/>
        </w:rPr>
        <w:t xml:space="preserve">с заменой традиционных приборов освещения на приборы с использованием энергосберегающих технологий, а также на электроприборы с высоким классом энергосбережения. </w:t>
      </w:r>
    </w:p>
    <w:p w:rsidR="00E572AB" w:rsidRPr="000A158C" w:rsidRDefault="00E572AB" w:rsidP="00DA1AA8">
      <w:pPr>
        <w:pStyle w:val="1"/>
        <w:spacing w:before="0" w:beforeAutospacing="0" w:after="0" w:afterAutospacing="0"/>
        <w:ind w:firstLine="709"/>
        <w:jc w:val="both"/>
        <w:rPr>
          <w:rFonts w:ascii="Roboto Condensed" w:hAnsi="Roboto Condensed"/>
          <w:b w:val="0"/>
        </w:rPr>
      </w:pPr>
      <w:r w:rsidRPr="000A158C">
        <w:rPr>
          <w:b w:val="0"/>
          <w:sz w:val="28"/>
          <w:szCs w:val="28"/>
        </w:rPr>
        <w:t>На</w:t>
      </w:r>
      <w:r>
        <w:rPr>
          <w:b w:val="0"/>
          <w:sz w:val="28"/>
          <w:szCs w:val="28"/>
        </w:rPr>
        <w:t xml:space="preserve"> </w:t>
      </w:r>
      <w:r w:rsidRPr="000A158C">
        <w:rPr>
          <w:b w:val="0"/>
          <w:sz w:val="28"/>
          <w:szCs w:val="28"/>
        </w:rPr>
        <w:t>прогнозируемый период до 202</w:t>
      </w:r>
      <w:r>
        <w:rPr>
          <w:b w:val="0"/>
          <w:sz w:val="28"/>
          <w:szCs w:val="28"/>
        </w:rPr>
        <w:t>7</w:t>
      </w:r>
      <w:r w:rsidRPr="000A158C">
        <w:rPr>
          <w:b w:val="0"/>
          <w:sz w:val="28"/>
          <w:szCs w:val="28"/>
        </w:rPr>
        <w:t xml:space="preserve"> года мероприятия будут продолжены, что позволит сократить показатель и довести его значение до 1048,</w:t>
      </w:r>
      <w:r>
        <w:rPr>
          <w:b w:val="0"/>
          <w:sz w:val="28"/>
          <w:szCs w:val="28"/>
        </w:rPr>
        <w:t>0</w:t>
      </w:r>
      <w:r w:rsidRPr="000A158C">
        <w:rPr>
          <w:b w:val="0"/>
          <w:sz w:val="28"/>
          <w:szCs w:val="28"/>
        </w:rPr>
        <w:t xml:space="preserve"> кВт/ч на одного проживающего;</w:t>
      </w:r>
    </w:p>
    <w:p w:rsidR="00E572AB" w:rsidRPr="000A158C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8C">
        <w:rPr>
          <w:rFonts w:ascii="Times New Roman" w:hAnsi="Times New Roman" w:cs="Times New Roman"/>
          <w:sz w:val="28"/>
          <w:szCs w:val="28"/>
        </w:rPr>
        <w:t>- показатель тепловой энергии остался на уровне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158C">
        <w:rPr>
          <w:rFonts w:ascii="Times New Roman" w:hAnsi="Times New Roman" w:cs="Times New Roman"/>
          <w:sz w:val="28"/>
          <w:szCs w:val="28"/>
        </w:rPr>
        <w:t xml:space="preserve"> года и составил 0,10 Гкал на один кв. метр общей площади, изменение показателя на прогнозируемый период не планируется;</w:t>
      </w:r>
    </w:p>
    <w:p w:rsidR="00E572AB" w:rsidRPr="000A158C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8C">
        <w:rPr>
          <w:rFonts w:ascii="Times New Roman" w:hAnsi="Times New Roman" w:cs="Times New Roman"/>
          <w:sz w:val="28"/>
          <w:szCs w:val="28"/>
        </w:rPr>
        <w:t>- показатель потребления горячей воды в период с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A158C">
        <w:rPr>
          <w:rFonts w:ascii="Times New Roman" w:hAnsi="Times New Roman" w:cs="Times New Roman"/>
          <w:sz w:val="28"/>
          <w:szCs w:val="28"/>
        </w:rPr>
        <w:t xml:space="preserve"> по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A158C">
        <w:rPr>
          <w:rFonts w:ascii="Times New Roman" w:hAnsi="Times New Roman" w:cs="Times New Roman"/>
          <w:sz w:val="28"/>
          <w:szCs w:val="28"/>
        </w:rPr>
        <w:t xml:space="preserve"> годы отсутствует и на прогнозируемый период не планируется;</w:t>
      </w:r>
    </w:p>
    <w:p w:rsidR="00E572AB" w:rsidRPr="000A158C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8C">
        <w:rPr>
          <w:rFonts w:ascii="Times New Roman" w:hAnsi="Times New Roman" w:cs="Times New Roman"/>
          <w:sz w:val="28"/>
          <w:szCs w:val="28"/>
        </w:rPr>
        <w:t>- показатель холодной воды не изменился и составил 42,3 куб. метров на одного проживающего, изменение показателя на прогнозируемый период не планируется;</w:t>
      </w:r>
    </w:p>
    <w:p w:rsidR="00E572AB" w:rsidRPr="000A158C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8C">
        <w:rPr>
          <w:rFonts w:ascii="Times New Roman" w:hAnsi="Times New Roman" w:cs="Times New Roman"/>
          <w:sz w:val="28"/>
          <w:szCs w:val="28"/>
        </w:rPr>
        <w:t>- показатель природный газ увеличился и составил 1314,3 куб. метров на одного проживающего, изменение показателя на прогнозируемый период не планируется.</w:t>
      </w:r>
    </w:p>
    <w:p w:rsidR="00E572AB" w:rsidRPr="00FE1C39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572AB" w:rsidRPr="000A158C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A158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Показатель 40. Удельная величина потребления энергетических ресурсов муниципальными бюджетными учреждениями.</w:t>
      </w:r>
    </w:p>
    <w:p w:rsidR="00E572AB" w:rsidRPr="000A158C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Удельная величина потребления энергетических ресурсов (электрическая и тепловая энергия, вода, природный газ) муниципальными бюджетными учреждениями в части:</w:t>
      </w:r>
    </w:p>
    <w:p w:rsidR="00E572AB" w:rsidRPr="000A158C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66A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электрической энергии, в период с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уменьшился, и составила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88,2 </w:t>
      </w:r>
      <w:proofErr w:type="spellStart"/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кВтч</w:t>
      </w:r>
      <w:proofErr w:type="spellEnd"/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одного человека населения, на прогнозируемый период до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планируется уменьшение показателя в связи проведением мероприятий в рамках утвержденной муниципальной программы Мясниковского района «Энергоэффективность и развитие энергетики»;</w:t>
      </w:r>
    </w:p>
    <w:p w:rsidR="00E572AB" w:rsidRPr="000A158C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- показатель тепловая энергия составил 0,8 Гкал на один кв. метр общей площади, изменение показателя на прогнозируемый период не планируется;</w:t>
      </w:r>
    </w:p>
    <w:p w:rsidR="00E572AB" w:rsidRPr="000A158C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- показатель потребления горячей воды в период с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отсутствует и на прогнозируемый период не планируется;</w:t>
      </w:r>
    </w:p>
    <w:p w:rsidR="00E572AB" w:rsidRPr="000A158C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- показатель холодная вода составил 0,8 куб. метров на одного человека населения, изменение показателя на прогнозируемый период не планируется;</w:t>
      </w:r>
    </w:p>
    <w:p w:rsidR="00E572AB" w:rsidRPr="000A158C" w:rsidRDefault="00E572AB" w:rsidP="00DA1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>- природный газ, значения в период с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0A15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 не изменился и составил 24,1 куб. метров на одного человека населения. Изменение показателя на прогнозируемый период не планируется</w:t>
      </w:r>
      <w:r w:rsidRPr="000A158C">
        <w:rPr>
          <w:rFonts w:ascii="Times New Roman" w:hAnsi="Times New Roman" w:cs="Times New Roman"/>
          <w:sz w:val="28"/>
          <w:szCs w:val="28"/>
        </w:rPr>
        <w:t>.</w:t>
      </w:r>
    </w:p>
    <w:p w:rsidR="00E572AB" w:rsidRDefault="00E572AB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E572AB" w:rsidRDefault="00DA1AA8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C47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Показатель 41</w:t>
      </w:r>
      <w:r w:rsidR="002C47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2C4717" w:rsidRPr="002C4717">
        <w:t xml:space="preserve"> </w:t>
      </w:r>
      <w:r w:rsidR="002C4717" w:rsidRPr="002C47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наличии), баллов</w:t>
      </w:r>
      <w:r w:rsidR="002C471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:rsidR="002C4717" w:rsidRDefault="002C4717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результатам независимой оценки качества условий оказания услуг муниципальными организациями за 2024 год достигнуты:</w:t>
      </w:r>
    </w:p>
    <w:p w:rsidR="002C4717" w:rsidRDefault="002C4717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 сфере культуры – 90 баллов;</w:t>
      </w:r>
    </w:p>
    <w:p w:rsidR="002C4717" w:rsidRDefault="002C4717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в сфере образования – </w:t>
      </w:r>
      <w:r w:rsidR="00EB3A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83,17</w:t>
      </w:r>
      <w:bookmarkStart w:id="2" w:name="_GoBack"/>
      <w:bookmarkEnd w:id="2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баллов;</w:t>
      </w:r>
    </w:p>
    <w:p w:rsidR="002C4717" w:rsidRDefault="002C4717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в сфере социального обслуживания – 100 баллов.</w:t>
      </w:r>
    </w:p>
    <w:p w:rsidR="002C4717" w:rsidRPr="002C4717" w:rsidRDefault="002C4717" w:rsidP="000A158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прогнозируемый период до 2027 года планируется сохранить достигнутые значения показателя.</w:t>
      </w:r>
    </w:p>
    <w:p w:rsidR="000329A2" w:rsidRPr="00FD2A33" w:rsidRDefault="000329A2" w:rsidP="00BD66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7383" w:rsidRPr="00FD2A33" w:rsidRDefault="001B0FE4" w:rsidP="00BD66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A33"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F02BD2" w:rsidRPr="00FD2A3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</w:p>
    <w:p w:rsidR="000329A2" w:rsidRPr="005C61B1" w:rsidRDefault="002331C8" w:rsidP="00BD662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2A33">
        <w:rPr>
          <w:rFonts w:ascii="Times New Roman" w:eastAsia="Times New Roman" w:hAnsi="Times New Roman" w:cs="Times New Roman"/>
          <w:sz w:val="28"/>
          <w:szCs w:val="28"/>
        </w:rPr>
        <w:t xml:space="preserve">Мясниковского </w:t>
      </w:r>
      <w:r w:rsidR="000329A2" w:rsidRPr="00FD2A33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329A2" w:rsidRPr="005C61B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E54D9F" w:rsidRPr="005C61B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А.М. </w:t>
      </w:r>
      <w:proofErr w:type="spellStart"/>
      <w:r w:rsidR="00E54D9F" w:rsidRPr="005C61B1">
        <w:rPr>
          <w:rFonts w:ascii="Times New Roman" w:eastAsia="Times New Roman" w:hAnsi="Times New Roman" w:cs="Times New Roman"/>
          <w:sz w:val="28"/>
          <w:szCs w:val="28"/>
        </w:rPr>
        <w:t>Торпуджиян</w:t>
      </w:r>
      <w:proofErr w:type="spellEnd"/>
    </w:p>
    <w:sectPr w:rsidR="000329A2" w:rsidRPr="005C61B1" w:rsidSect="00FB3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67E"/>
    <w:multiLevelType w:val="hybridMultilevel"/>
    <w:tmpl w:val="8B8AA514"/>
    <w:lvl w:ilvl="0" w:tplc="74229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1653F6"/>
    <w:multiLevelType w:val="hybridMultilevel"/>
    <w:tmpl w:val="981CE25C"/>
    <w:lvl w:ilvl="0" w:tplc="152EE5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1A36"/>
    <w:multiLevelType w:val="hybridMultilevel"/>
    <w:tmpl w:val="AA086862"/>
    <w:lvl w:ilvl="0" w:tplc="17022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57180F"/>
    <w:multiLevelType w:val="hybridMultilevel"/>
    <w:tmpl w:val="355A36F4"/>
    <w:lvl w:ilvl="0" w:tplc="97A87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43"/>
    <w:rsid w:val="00000A90"/>
    <w:rsid w:val="000329A2"/>
    <w:rsid w:val="00034467"/>
    <w:rsid w:val="00055A87"/>
    <w:rsid w:val="0005760E"/>
    <w:rsid w:val="00057F59"/>
    <w:rsid w:val="00065013"/>
    <w:rsid w:val="000653FD"/>
    <w:rsid w:val="00073483"/>
    <w:rsid w:val="00075C86"/>
    <w:rsid w:val="00080531"/>
    <w:rsid w:val="00080960"/>
    <w:rsid w:val="00082FB4"/>
    <w:rsid w:val="00084086"/>
    <w:rsid w:val="000847C9"/>
    <w:rsid w:val="000848A0"/>
    <w:rsid w:val="00085231"/>
    <w:rsid w:val="00092866"/>
    <w:rsid w:val="00095D6C"/>
    <w:rsid w:val="000A0B80"/>
    <w:rsid w:val="000A158C"/>
    <w:rsid w:val="000A2ECA"/>
    <w:rsid w:val="000A3EDB"/>
    <w:rsid w:val="000A4529"/>
    <w:rsid w:val="000A5202"/>
    <w:rsid w:val="000A69BD"/>
    <w:rsid w:val="000A7DF3"/>
    <w:rsid w:val="000B2DC7"/>
    <w:rsid w:val="000B31F1"/>
    <w:rsid w:val="000B5721"/>
    <w:rsid w:val="000C359E"/>
    <w:rsid w:val="000C5982"/>
    <w:rsid w:val="000C5D98"/>
    <w:rsid w:val="000C7421"/>
    <w:rsid w:val="000D145F"/>
    <w:rsid w:val="000D412B"/>
    <w:rsid w:val="000E100C"/>
    <w:rsid w:val="000E182C"/>
    <w:rsid w:val="000E392F"/>
    <w:rsid w:val="000E4FE5"/>
    <w:rsid w:val="000F30D1"/>
    <w:rsid w:val="000F71FD"/>
    <w:rsid w:val="001011B4"/>
    <w:rsid w:val="00102F25"/>
    <w:rsid w:val="001069DF"/>
    <w:rsid w:val="0010703F"/>
    <w:rsid w:val="00112770"/>
    <w:rsid w:val="001136F2"/>
    <w:rsid w:val="0012010C"/>
    <w:rsid w:val="00120FE7"/>
    <w:rsid w:val="00122474"/>
    <w:rsid w:val="00123B8B"/>
    <w:rsid w:val="00125D69"/>
    <w:rsid w:val="00126AB7"/>
    <w:rsid w:val="00130EC0"/>
    <w:rsid w:val="001421D9"/>
    <w:rsid w:val="00143768"/>
    <w:rsid w:val="00146182"/>
    <w:rsid w:val="00146306"/>
    <w:rsid w:val="00156473"/>
    <w:rsid w:val="00164276"/>
    <w:rsid w:val="00165372"/>
    <w:rsid w:val="0017652E"/>
    <w:rsid w:val="00180667"/>
    <w:rsid w:val="00181E42"/>
    <w:rsid w:val="00183492"/>
    <w:rsid w:val="001965A3"/>
    <w:rsid w:val="00197D59"/>
    <w:rsid w:val="001B0FE4"/>
    <w:rsid w:val="001B158D"/>
    <w:rsid w:val="001B2860"/>
    <w:rsid w:val="001B4738"/>
    <w:rsid w:val="001C5475"/>
    <w:rsid w:val="001C5AA6"/>
    <w:rsid w:val="001C68C1"/>
    <w:rsid w:val="001C79DA"/>
    <w:rsid w:val="001D5D62"/>
    <w:rsid w:val="001D7655"/>
    <w:rsid w:val="001E2BD0"/>
    <w:rsid w:val="001E5295"/>
    <w:rsid w:val="001E6BF9"/>
    <w:rsid w:val="001F145A"/>
    <w:rsid w:val="001F33FA"/>
    <w:rsid w:val="001F35F8"/>
    <w:rsid w:val="001F43E0"/>
    <w:rsid w:val="0020003B"/>
    <w:rsid w:val="00201532"/>
    <w:rsid w:val="00201D47"/>
    <w:rsid w:val="0020265A"/>
    <w:rsid w:val="00210A0D"/>
    <w:rsid w:val="00211120"/>
    <w:rsid w:val="00211DA5"/>
    <w:rsid w:val="002126BE"/>
    <w:rsid w:val="002270D1"/>
    <w:rsid w:val="002331C8"/>
    <w:rsid w:val="002334CC"/>
    <w:rsid w:val="002368D1"/>
    <w:rsid w:val="00241ECA"/>
    <w:rsid w:val="00241F66"/>
    <w:rsid w:val="002445D6"/>
    <w:rsid w:val="002554D6"/>
    <w:rsid w:val="002575FC"/>
    <w:rsid w:val="00263299"/>
    <w:rsid w:val="00266A4E"/>
    <w:rsid w:val="00266FDE"/>
    <w:rsid w:val="00271573"/>
    <w:rsid w:val="00273EF6"/>
    <w:rsid w:val="00285EC1"/>
    <w:rsid w:val="00286074"/>
    <w:rsid w:val="0029085A"/>
    <w:rsid w:val="0029377C"/>
    <w:rsid w:val="002A04D0"/>
    <w:rsid w:val="002A0A1D"/>
    <w:rsid w:val="002B72B4"/>
    <w:rsid w:val="002C0853"/>
    <w:rsid w:val="002C4717"/>
    <w:rsid w:val="002D1B8B"/>
    <w:rsid w:val="002D3351"/>
    <w:rsid w:val="002D7CE9"/>
    <w:rsid w:val="002E109B"/>
    <w:rsid w:val="002F1760"/>
    <w:rsid w:val="002F2333"/>
    <w:rsid w:val="002F4D9B"/>
    <w:rsid w:val="00301435"/>
    <w:rsid w:val="003019D7"/>
    <w:rsid w:val="0031115D"/>
    <w:rsid w:val="0031133D"/>
    <w:rsid w:val="00312B5A"/>
    <w:rsid w:val="0031470F"/>
    <w:rsid w:val="00315D27"/>
    <w:rsid w:val="003168AC"/>
    <w:rsid w:val="00321FF9"/>
    <w:rsid w:val="00326A57"/>
    <w:rsid w:val="00330D9C"/>
    <w:rsid w:val="00331014"/>
    <w:rsid w:val="00334F7D"/>
    <w:rsid w:val="003417A4"/>
    <w:rsid w:val="003420E9"/>
    <w:rsid w:val="00342379"/>
    <w:rsid w:val="003443FE"/>
    <w:rsid w:val="00344E1D"/>
    <w:rsid w:val="00345AEC"/>
    <w:rsid w:val="00346F8C"/>
    <w:rsid w:val="00351D11"/>
    <w:rsid w:val="003564B6"/>
    <w:rsid w:val="00360E12"/>
    <w:rsid w:val="00361B7E"/>
    <w:rsid w:val="003646E5"/>
    <w:rsid w:val="0036658D"/>
    <w:rsid w:val="00376021"/>
    <w:rsid w:val="00382C80"/>
    <w:rsid w:val="00384E07"/>
    <w:rsid w:val="003905F4"/>
    <w:rsid w:val="003A13D0"/>
    <w:rsid w:val="003A4F90"/>
    <w:rsid w:val="003A5D1A"/>
    <w:rsid w:val="003A6D9D"/>
    <w:rsid w:val="003B151A"/>
    <w:rsid w:val="003B3DD9"/>
    <w:rsid w:val="003B4C3D"/>
    <w:rsid w:val="003B62FF"/>
    <w:rsid w:val="003B6A40"/>
    <w:rsid w:val="003B78A2"/>
    <w:rsid w:val="003C6F31"/>
    <w:rsid w:val="003C7EC8"/>
    <w:rsid w:val="003D1789"/>
    <w:rsid w:val="003E60AA"/>
    <w:rsid w:val="003F1114"/>
    <w:rsid w:val="003F3236"/>
    <w:rsid w:val="003F3D23"/>
    <w:rsid w:val="003F7055"/>
    <w:rsid w:val="00400C8E"/>
    <w:rsid w:val="00402C1B"/>
    <w:rsid w:val="0040408C"/>
    <w:rsid w:val="00404819"/>
    <w:rsid w:val="0040563D"/>
    <w:rsid w:val="004067C9"/>
    <w:rsid w:val="00407C25"/>
    <w:rsid w:val="00410AA1"/>
    <w:rsid w:val="00414720"/>
    <w:rsid w:val="0041681B"/>
    <w:rsid w:val="004210B9"/>
    <w:rsid w:val="00425426"/>
    <w:rsid w:val="004308D3"/>
    <w:rsid w:val="00430EF1"/>
    <w:rsid w:val="00433C62"/>
    <w:rsid w:val="00445CD6"/>
    <w:rsid w:val="00456463"/>
    <w:rsid w:val="004642E1"/>
    <w:rsid w:val="00466C80"/>
    <w:rsid w:val="00476E3C"/>
    <w:rsid w:val="00485635"/>
    <w:rsid w:val="0049060F"/>
    <w:rsid w:val="00490D0D"/>
    <w:rsid w:val="00491B89"/>
    <w:rsid w:val="00493A8B"/>
    <w:rsid w:val="00495593"/>
    <w:rsid w:val="004973D1"/>
    <w:rsid w:val="004A2C8C"/>
    <w:rsid w:val="004A3DB0"/>
    <w:rsid w:val="004A6401"/>
    <w:rsid w:val="004B0021"/>
    <w:rsid w:val="004B12A3"/>
    <w:rsid w:val="004B1AE7"/>
    <w:rsid w:val="004B251C"/>
    <w:rsid w:val="004B2E35"/>
    <w:rsid w:val="004B3759"/>
    <w:rsid w:val="004B6A45"/>
    <w:rsid w:val="004B73B5"/>
    <w:rsid w:val="004B7791"/>
    <w:rsid w:val="004C037B"/>
    <w:rsid w:val="004C7982"/>
    <w:rsid w:val="004D3704"/>
    <w:rsid w:val="004D6637"/>
    <w:rsid w:val="004E1156"/>
    <w:rsid w:val="004E4A1E"/>
    <w:rsid w:val="004E527A"/>
    <w:rsid w:val="004E61C8"/>
    <w:rsid w:val="004F4DDA"/>
    <w:rsid w:val="004F774A"/>
    <w:rsid w:val="004F7EB5"/>
    <w:rsid w:val="00501850"/>
    <w:rsid w:val="005019A4"/>
    <w:rsid w:val="00503569"/>
    <w:rsid w:val="005051F5"/>
    <w:rsid w:val="00506292"/>
    <w:rsid w:val="00506814"/>
    <w:rsid w:val="00513C63"/>
    <w:rsid w:val="00520FF2"/>
    <w:rsid w:val="005233A0"/>
    <w:rsid w:val="0052372C"/>
    <w:rsid w:val="00523775"/>
    <w:rsid w:val="00530CBE"/>
    <w:rsid w:val="005352B0"/>
    <w:rsid w:val="00543671"/>
    <w:rsid w:val="00545875"/>
    <w:rsid w:val="00552AFE"/>
    <w:rsid w:val="005545EF"/>
    <w:rsid w:val="00557190"/>
    <w:rsid w:val="00562628"/>
    <w:rsid w:val="00562CE9"/>
    <w:rsid w:val="00564B39"/>
    <w:rsid w:val="00567969"/>
    <w:rsid w:val="00571063"/>
    <w:rsid w:val="005837C9"/>
    <w:rsid w:val="005839EF"/>
    <w:rsid w:val="00584BA4"/>
    <w:rsid w:val="0058500C"/>
    <w:rsid w:val="00593813"/>
    <w:rsid w:val="00594950"/>
    <w:rsid w:val="00596ED4"/>
    <w:rsid w:val="005A47CC"/>
    <w:rsid w:val="005B0026"/>
    <w:rsid w:val="005B3798"/>
    <w:rsid w:val="005B6013"/>
    <w:rsid w:val="005B6E99"/>
    <w:rsid w:val="005B7C92"/>
    <w:rsid w:val="005C04AC"/>
    <w:rsid w:val="005C5FA3"/>
    <w:rsid w:val="005C61B1"/>
    <w:rsid w:val="005D4AED"/>
    <w:rsid w:val="005D4B8A"/>
    <w:rsid w:val="005D4EC3"/>
    <w:rsid w:val="005D611D"/>
    <w:rsid w:val="005E008E"/>
    <w:rsid w:val="005E300C"/>
    <w:rsid w:val="005F0CDC"/>
    <w:rsid w:val="005F0EEB"/>
    <w:rsid w:val="005F757C"/>
    <w:rsid w:val="005F7EE6"/>
    <w:rsid w:val="006028A7"/>
    <w:rsid w:val="00603F43"/>
    <w:rsid w:val="00606AEE"/>
    <w:rsid w:val="006071A6"/>
    <w:rsid w:val="00610D7B"/>
    <w:rsid w:val="00613C65"/>
    <w:rsid w:val="00613E40"/>
    <w:rsid w:val="006203D5"/>
    <w:rsid w:val="00623848"/>
    <w:rsid w:val="00623EB5"/>
    <w:rsid w:val="00627504"/>
    <w:rsid w:val="00632389"/>
    <w:rsid w:val="00633B3B"/>
    <w:rsid w:val="006440A1"/>
    <w:rsid w:val="00644306"/>
    <w:rsid w:val="006468BF"/>
    <w:rsid w:val="00651E46"/>
    <w:rsid w:val="0065231E"/>
    <w:rsid w:val="00654EFA"/>
    <w:rsid w:val="00662B0B"/>
    <w:rsid w:val="006631D2"/>
    <w:rsid w:val="00663A12"/>
    <w:rsid w:val="00666CEB"/>
    <w:rsid w:val="006671B1"/>
    <w:rsid w:val="00667C9E"/>
    <w:rsid w:val="00674905"/>
    <w:rsid w:val="00683141"/>
    <w:rsid w:val="00684B96"/>
    <w:rsid w:val="006855B2"/>
    <w:rsid w:val="006877C5"/>
    <w:rsid w:val="00691EB8"/>
    <w:rsid w:val="00692AE9"/>
    <w:rsid w:val="0069634B"/>
    <w:rsid w:val="0069668E"/>
    <w:rsid w:val="00696C72"/>
    <w:rsid w:val="00697383"/>
    <w:rsid w:val="006A7BCB"/>
    <w:rsid w:val="006B460A"/>
    <w:rsid w:val="006C1865"/>
    <w:rsid w:val="006C42B4"/>
    <w:rsid w:val="006C5E3A"/>
    <w:rsid w:val="006C5FEE"/>
    <w:rsid w:val="006D36A9"/>
    <w:rsid w:val="006E31EA"/>
    <w:rsid w:val="006F06AB"/>
    <w:rsid w:val="006F2F74"/>
    <w:rsid w:val="006F45B8"/>
    <w:rsid w:val="006F5457"/>
    <w:rsid w:val="00702D49"/>
    <w:rsid w:val="00705B43"/>
    <w:rsid w:val="00707A9B"/>
    <w:rsid w:val="00712155"/>
    <w:rsid w:val="00721D3B"/>
    <w:rsid w:val="007239A8"/>
    <w:rsid w:val="00730805"/>
    <w:rsid w:val="007319B4"/>
    <w:rsid w:val="00731F22"/>
    <w:rsid w:val="007438BC"/>
    <w:rsid w:val="007470F7"/>
    <w:rsid w:val="00747B5D"/>
    <w:rsid w:val="007629C2"/>
    <w:rsid w:val="00762C1A"/>
    <w:rsid w:val="007631AE"/>
    <w:rsid w:val="00764030"/>
    <w:rsid w:val="00764454"/>
    <w:rsid w:val="00770272"/>
    <w:rsid w:val="007706E7"/>
    <w:rsid w:val="007723E1"/>
    <w:rsid w:val="00786B84"/>
    <w:rsid w:val="00793FCB"/>
    <w:rsid w:val="0079569C"/>
    <w:rsid w:val="007962D4"/>
    <w:rsid w:val="007A0A1A"/>
    <w:rsid w:val="007B155F"/>
    <w:rsid w:val="007C62E3"/>
    <w:rsid w:val="007D3EEF"/>
    <w:rsid w:val="007E52C0"/>
    <w:rsid w:val="007E74F4"/>
    <w:rsid w:val="007E784E"/>
    <w:rsid w:val="007E7BA2"/>
    <w:rsid w:val="007F572D"/>
    <w:rsid w:val="007F7640"/>
    <w:rsid w:val="00801300"/>
    <w:rsid w:val="00801676"/>
    <w:rsid w:val="0080376B"/>
    <w:rsid w:val="00816A73"/>
    <w:rsid w:val="00820C14"/>
    <w:rsid w:val="0082586D"/>
    <w:rsid w:val="00826576"/>
    <w:rsid w:val="00826697"/>
    <w:rsid w:val="00832601"/>
    <w:rsid w:val="008359B9"/>
    <w:rsid w:val="008479AD"/>
    <w:rsid w:val="008505D1"/>
    <w:rsid w:val="00851D81"/>
    <w:rsid w:val="008574BB"/>
    <w:rsid w:val="00857BAE"/>
    <w:rsid w:val="00861738"/>
    <w:rsid w:val="00861F3E"/>
    <w:rsid w:val="00863CA3"/>
    <w:rsid w:val="00865F76"/>
    <w:rsid w:val="008729F8"/>
    <w:rsid w:val="00872E08"/>
    <w:rsid w:val="00875CC7"/>
    <w:rsid w:val="00876A27"/>
    <w:rsid w:val="00876E4F"/>
    <w:rsid w:val="008778F9"/>
    <w:rsid w:val="00880A7E"/>
    <w:rsid w:val="008820B8"/>
    <w:rsid w:val="0088222E"/>
    <w:rsid w:val="00891750"/>
    <w:rsid w:val="00891D2D"/>
    <w:rsid w:val="008957BD"/>
    <w:rsid w:val="00896B9B"/>
    <w:rsid w:val="008A23A7"/>
    <w:rsid w:val="008A45B0"/>
    <w:rsid w:val="008A7634"/>
    <w:rsid w:val="008B0DB0"/>
    <w:rsid w:val="008B6E07"/>
    <w:rsid w:val="008C26B4"/>
    <w:rsid w:val="008C5E1A"/>
    <w:rsid w:val="008D0C5B"/>
    <w:rsid w:val="008D0F0D"/>
    <w:rsid w:val="008D59A8"/>
    <w:rsid w:val="008E1521"/>
    <w:rsid w:val="008E7A3B"/>
    <w:rsid w:val="008F0BA4"/>
    <w:rsid w:val="008F23DA"/>
    <w:rsid w:val="008F2D48"/>
    <w:rsid w:val="008F38AD"/>
    <w:rsid w:val="008F53CB"/>
    <w:rsid w:val="008F62CC"/>
    <w:rsid w:val="00900E94"/>
    <w:rsid w:val="00901602"/>
    <w:rsid w:val="00912CAA"/>
    <w:rsid w:val="009135A7"/>
    <w:rsid w:val="0092027E"/>
    <w:rsid w:val="0093027E"/>
    <w:rsid w:val="0093485F"/>
    <w:rsid w:val="00936290"/>
    <w:rsid w:val="00936753"/>
    <w:rsid w:val="0094617E"/>
    <w:rsid w:val="009464AD"/>
    <w:rsid w:val="00955F1D"/>
    <w:rsid w:val="009571F5"/>
    <w:rsid w:val="0095780A"/>
    <w:rsid w:val="00961B6D"/>
    <w:rsid w:val="00964521"/>
    <w:rsid w:val="00966A0B"/>
    <w:rsid w:val="009676A9"/>
    <w:rsid w:val="00974AF7"/>
    <w:rsid w:val="009843DD"/>
    <w:rsid w:val="009857E4"/>
    <w:rsid w:val="00991120"/>
    <w:rsid w:val="009A0805"/>
    <w:rsid w:val="009A0A6B"/>
    <w:rsid w:val="009A2D8C"/>
    <w:rsid w:val="009A7F08"/>
    <w:rsid w:val="009B093D"/>
    <w:rsid w:val="009B7A8F"/>
    <w:rsid w:val="009C123A"/>
    <w:rsid w:val="009D416F"/>
    <w:rsid w:val="009D6E13"/>
    <w:rsid w:val="009D78A2"/>
    <w:rsid w:val="009F2D2E"/>
    <w:rsid w:val="00A02F8A"/>
    <w:rsid w:val="00A06FCB"/>
    <w:rsid w:val="00A07988"/>
    <w:rsid w:val="00A10B31"/>
    <w:rsid w:val="00A11680"/>
    <w:rsid w:val="00A11B5B"/>
    <w:rsid w:val="00A11F9A"/>
    <w:rsid w:val="00A16CE3"/>
    <w:rsid w:val="00A17251"/>
    <w:rsid w:val="00A17817"/>
    <w:rsid w:val="00A20D90"/>
    <w:rsid w:val="00A20E0E"/>
    <w:rsid w:val="00A24C50"/>
    <w:rsid w:val="00A27A3A"/>
    <w:rsid w:val="00A30242"/>
    <w:rsid w:val="00A32D43"/>
    <w:rsid w:val="00A42F01"/>
    <w:rsid w:val="00A4572C"/>
    <w:rsid w:val="00A45FCE"/>
    <w:rsid w:val="00A54AD9"/>
    <w:rsid w:val="00A54F8D"/>
    <w:rsid w:val="00A55F43"/>
    <w:rsid w:val="00A55FF4"/>
    <w:rsid w:val="00A64E38"/>
    <w:rsid w:val="00A7491F"/>
    <w:rsid w:val="00A761D5"/>
    <w:rsid w:val="00A765C5"/>
    <w:rsid w:val="00A86A0F"/>
    <w:rsid w:val="00A87C14"/>
    <w:rsid w:val="00A87C8A"/>
    <w:rsid w:val="00A87F83"/>
    <w:rsid w:val="00A91FDA"/>
    <w:rsid w:val="00A9290F"/>
    <w:rsid w:val="00A930F4"/>
    <w:rsid w:val="00AA0B6F"/>
    <w:rsid w:val="00AA3787"/>
    <w:rsid w:val="00AB2E58"/>
    <w:rsid w:val="00AB6D43"/>
    <w:rsid w:val="00AB7F64"/>
    <w:rsid w:val="00AC3EEF"/>
    <w:rsid w:val="00AD78E3"/>
    <w:rsid w:val="00AD7F17"/>
    <w:rsid w:val="00AE2B29"/>
    <w:rsid w:val="00AE2C00"/>
    <w:rsid w:val="00AE6889"/>
    <w:rsid w:val="00AE735D"/>
    <w:rsid w:val="00AF0DF0"/>
    <w:rsid w:val="00AF26FA"/>
    <w:rsid w:val="00B04FE0"/>
    <w:rsid w:val="00B05ABC"/>
    <w:rsid w:val="00B100B0"/>
    <w:rsid w:val="00B11019"/>
    <w:rsid w:val="00B1225B"/>
    <w:rsid w:val="00B136DE"/>
    <w:rsid w:val="00B14F0A"/>
    <w:rsid w:val="00B17797"/>
    <w:rsid w:val="00B22B2E"/>
    <w:rsid w:val="00B24546"/>
    <w:rsid w:val="00B25835"/>
    <w:rsid w:val="00B25B4C"/>
    <w:rsid w:val="00B27524"/>
    <w:rsid w:val="00B35AEC"/>
    <w:rsid w:val="00B41102"/>
    <w:rsid w:val="00B466DC"/>
    <w:rsid w:val="00B46996"/>
    <w:rsid w:val="00B46B8C"/>
    <w:rsid w:val="00B50169"/>
    <w:rsid w:val="00B50423"/>
    <w:rsid w:val="00B50585"/>
    <w:rsid w:val="00B50FFE"/>
    <w:rsid w:val="00B60F89"/>
    <w:rsid w:val="00B62E13"/>
    <w:rsid w:val="00B64D7B"/>
    <w:rsid w:val="00B660AA"/>
    <w:rsid w:val="00B67F99"/>
    <w:rsid w:val="00B71E63"/>
    <w:rsid w:val="00B86DD4"/>
    <w:rsid w:val="00B91D55"/>
    <w:rsid w:val="00B9295D"/>
    <w:rsid w:val="00B95C26"/>
    <w:rsid w:val="00BA03B9"/>
    <w:rsid w:val="00BA4164"/>
    <w:rsid w:val="00BA563E"/>
    <w:rsid w:val="00BB1D58"/>
    <w:rsid w:val="00BB56F9"/>
    <w:rsid w:val="00BC0BD1"/>
    <w:rsid w:val="00BC465F"/>
    <w:rsid w:val="00BC6CBE"/>
    <w:rsid w:val="00BC7F27"/>
    <w:rsid w:val="00BD198C"/>
    <w:rsid w:val="00BD6628"/>
    <w:rsid w:val="00BD7459"/>
    <w:rsid w:val="00BE0828"/>
    <w:rsid w:val="00BE13B0"/>
    <w:rsid w:val="00BE1E31"/>
    <w:rsid w:val="00BE3ABC"/>
    <w:rsid w:val="00BF2F83"/>
    <w:rsid w:val="00BF3ECB"/>
    <w:rsid w:val="00BF4175"/>
    <w:rsid w:val="00BF5A2D"/>
    <w:rsid w:val="00C036AD"/>
    <w:rsid w:val="00C03FB1"/>
    <w:rsid w:val="00C04A64"/>
    <w:rsid w:val="00C13D18"/>
    <w:rsid w:val="00C16F5A"/>
    <w:rsid w:val="00C2580F"/>
    <w:rsid w:val="00C3196D"/>
    <w:rsid w:val="00C33C55"/>
    <w:rsid w:val="00C41F31"/>
    <w:rsid w:val="00C547F1"/>
    <w:rsid w:val="00C633B3"/>
    <w:rsid w:val="00C65248"/>
    <w:rsid w:val="00C705B4"/>
    <w:rsid w:val="00C70A0F"/>
    <w:rsid w:val="00C71133"/>
    <w:rsid w:val="00C72075"/>
    <w:rsid w:val="00C743B7"/>
    <w:rsid w:val="00C80163"/>
    <w:rsid w:val="00C927FA"/>
    <w:rsid w:val="00C92CF0"/>
    <w:rsid w:val="00C95075"/>
    <w:rsid w:val="00CA12D9"/>
    <w:rsid w:val="00CB0264"/>
    <w:rsid w:val="00CB1FEC"/>
    <w:rsid w:val="00CB54F4"/>
    <w:rsid w:val="00CB7066"/>
    <w:rsid w:val="00CB70EC"/>
    <w:rsid w:val="00CB74C9"/>
    <w:rsid w:val="00CC00FA"/>
    <w:rsid w:val="00CC37AD"/>
    <w:rsid w:val="00CC662D"/>
    <w:rsid w:val="00CD0485"/>
    <w:rsid w:val="00CE1A3C"/>
    <w:rsid w:val="00CE3AD8"/>
    <w:rsid w:val="00CF0C53"/>
    <w:rsid w:val="00CF1BB3"/>
    <w:rsid w:val="00CF62C0"/>
    <w:rsid w:val="00D01329"/>
    <w:rsid w:val="00D045ED"/>
    <w:rsid w:val="00D07116"/>
    <w:rsid w:val="00D11AAD"/>
    <w:rsid w:val="00D11BA8"/>
    <w:rsid w:val="00D13132"/>
    <w:rsid w:val="00D15035"/>
    <w:rsid w:val="00D156D4"/>
    <w:rsid w:val="00D31E7C"/>
    <w:rsid w:val="00D32B82"/>
    <w:rsid w:val="00D349BA"/>
    <w:rsid w:val="00D34F6D"/>
    <w:rsid w:val="00D40F95"/>
    <w:rsid w:val="00D41D37"/>
    <w:rsid w:val="00D42968"/>
    <w:rsid w:val="00D441D7"/>
    <w:rsid w:val="00D4591C"/>
    <w:rsid w:val="00D479C6"/>
    <w:rsid w:val="00D47D8B"/>
    <w:rsid w:val="00D504AD"/>
    <w:rsid w:val="00D54A2D"/>
    <w:rsid w:val="00D552EB"/>
    <w:rsid w:val="00D600EF"/>
    <w:rsid w:val="00D63041"/>
    <w:rsid w:val="00D65727"/>
    <w:rsid w:val="00D70E2D"/>
    <w:rsid w:val="00D80A63"/>
    <w:rsid w:val="00D85C05"/>
    <w:rsid w:val="00D94D15"/>
    <w:rsid w:val="00D97C77"/>
    <w:rsid w:val="00DA1AA8"/>
    <w:rsid w:val="00DA23BC"/>
    <w:rsid w:val="00DA73AA"/>
    <w:rsid w:val="00DB12A0"/>
    <w:rsid w:val="00DB55B4"/>
    <w:rsid w:val="00DC5E9D"/>
    <w:rsid w:val="00DC68D2"/>
    <w:rsid w:val="00DD2ED1"/>
    <w:rsid w:val="00DD5ACC"/>
    <w:rsid w:val="00DE0BFE"/>
    <w:rsid w:val="00DE0E1A"/>
    <w:rsid w:val="00DE20C9"/>
    <w:rsid w:val="00DE304F"/>
    <w:rsid w:val="00DE6982"/>
    <w:rsid w:val="00DF0443"/>
    <w:rsid w:val="00DF3309"/>
    <w:rsid w:val="00E001C2"/>
    <w:rsid w:val="00E07084"/>
    <w:rsid w:val="00E14AD1"/>
    <w:rsid w:val="00E14E6F"/>
    <w:rsid w:val="00E2353B"/>
    <w:rsid w:val="00E2393D"/>
    <w:rsid w:val="00E23A01"/>
    <w:rsid w:val="00E2628D"/>
    <w:rsid w:val="00E27260"/>
    <w:rsid w:val="00E30442"/>
    <w:rsid w:val="00E32128"/>
    <w:rsid w:val="00E349FB"/>
    <w:rsid w:val="00E40563"/>
    <w:rsid w:val="00E54D9F"/>
    <w:rsid w:val="00E55B04"/>
    <w:rsid w:val="00E572AB"/>
    <w:rsid w:val="00E63869"/>
    <w:rsid w:val="00E6630F"/>
    <w:rsid w:val="00E66A0D"/>
    <w:rsid w:val="00E678E4"/>
    <w:rsid w:val="00E73E81"/>
    <w:rsid w:val="00E74121"/>
    <w:rsid w:val="00E81A3C"/>
    <w:rsid w:val="00E82409"/>
    <w:rsid w:val="00E9312F"/>
    <w:rsid w:val="00E97369"/>
    <w:rsid w:val="00E9745F"/>
    <w:rsid w:val="00EA1AFB"/>
    <w:rsid w:val="00EA1E26"/>
    <w:rsid w:val="00EA69D1"/>
    <w:rsid w:val="00EB0B1A"/>
    <w:rsid w:val="00EB3A07"/>
    <w:rsid w:val="00EB400A"/>
    <w:rsid w:val="00EC56E5"/>
    <w:rsid w:val="00EC6179"/>
    <w:rsid w:val="00ED0082"/>
    <w:rsid w:val="00ED2DF6"/>
    <w:rsid w:val="00ED2FA4"/>
    <w:rsid w:val="00ED3632"/>
    <w:rsid w:val="00ED7A9A"/>
    <w:rsid w:val="00EE0102"/>
    <w:rsid w:val="00EE060D"/>
    <w:rsid w:val="00EE1332"/>
    <w:rsid w:val="00EE47BF"/>
    <w:rsid w:val="00EE7008"/>
    <w:rsid w:val="00EE75DE"/>
    <w:rsid w:val="00EF1ADF"/>
    <w:rsid w:val="00F010AE"/>
    <w:rsid w:val="00F013B4"/>
    <w:rsid w:val="00F029AD"/>
    <w:rsid w:val="00F02BD2"/>
    <w:rsid w:val="00F02F90"/>
    <w:rsid w:val="00F04F37"/>
    <w:rsid w:val="00F11CB0"/>
    <w:rsid w:val="00F16C29"/>
    <w:rsid w:val="00F342FB"/>
    <w:rsid w:val="00F3475C"/>
    <w:rsid w:val="00F37596"/>
    <w:rsid w:val="00F40262"/>
    <w:rsid w:val="00F42246"/>
    <w:rsid w:val="00F47977"/>
    <w:rsid w:val="00F5107C"/>
    <w:rsid w:val="00F536F1"/>
    <w:rsid w:val="00F53B54"/>
    <w:rsid w:val="00F5674A"/>
    <w:rsid w:val="00F573C8"/>
    <w:rsid w:val="00F64B19"/>
    <w:rsid w:val="00F661D8"/>
    <w:rsid w:val="00F72337"/>
    <w:rsid w:val="00F73C4E"/>
    <w:rsid w:val="00F8256F"/>
    <w:rsid w:val="00F854BE"/>
    <w:rsid w:val="00F85B0A"/>
    <w:rsid w:val="00F878E2"/>
    <w:rsid w:val="00F87D2E"/>
    <w:rsid w:val="00F91514"/>
    <w:rsid w:val="00F9490A"/>
    <w:rsid w:val="00F94DF6"/>
    <w:rsid w:val="00FA10AA"/>
    <w:rsid w:val="00FA5665"/>
    <w:rsid w:val="00FB3B13"/>
    <w:rsid w:val="00FB646F"/>
    <w:rsid w:val="00FC2976"/>
    <w:rsid w:val="00FC373C"/>
    <w:rsid w:val="00FC4AF3"/>
    <w:rsid w:val="00FC7490"/>
    <w:rsid w:val="00FD0DAB"/>
    <w:rsid w:val="00FD2A33"/>
    <w:rsid w:val="00FD3442"/>
    <w:rsid w:val="00FD7586"/>
    <w:rsid w:val="00FE061C"/>
    <w:rsid w:val="00FE1C39"/>
    <w:rsid w:val="00FE27D0"/>
    <w:rsid w:val="00FE4452"/>
    <w:rsid w:val="00FE63F7"/>
    <w:rsid w:val="00FF6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75E6"/>
  <w15:docId w15:val="{927CD128-70EA-4018-AADF-B805390E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7AD"/>
  </w:style>
  <w:style w:type="paragraph" w:styleId="1">
    <w:name w:val="heading 1"/>
    <w:basedOn w:val="a"/>
    <w:link w:val="10"/>
    <w:uiPriority w:val="9"/>
    <w:qFormat/>
    <w:rsid w:val="00D11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2368D1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styleId="a4">
    <w:name w:val="Normal (Web)"/>
    <w:basedOn w:val="a"/>
    <w:rsid w:val="00BA03B9"/>
    <w:pPr>
      <w:spacing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ED3632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b/>
      <w:bCs/>
      <w:sz w:val="30"/>
      <w:szCs w:val="24"/>
    </w:rPr>
  </w:style>
  <w:style w:type="character" w:customStyle="1" w:styleId="20">
    <w:name w:val="Основной текст с отступом 2 Знак"/>
    <w:basedOn w:val="a0"/>
    <w:link w:val="2"/>
    <w:rsid w:val="00ED3632"/>
    <w:rPr>
      <w:rFonts w:ascii="Times New Roman" w:eastAsia="Calibri" w:hAnsi="Times New Roman" w:cs="Times New Roman"/>
      <w:b/>
      <w:bCs/>
      <w:sz w:val="30"/>
      <w:szCs w:val="24"/>
    </w:rPr>
  </w:style>
  <w:style w:type="paragraph" w:customStyle="1" w:styleId="11">
    <w:name w:val="Знак1"/>
    <w:basedOn w:val="a"/>
    <w:autoRedefine/>
    <w:rsid w:val="00ED3632"/>
    <w:pPr>
      <w:spacing w:after="16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21">
    <w:name w:val="Основной текст с отступом 21"/>
    <w:basedOn w:val="a"/>
    <w:rsid w:val="00ED363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semiHidden/>
    <w:unhideWhenUsed/>
    <w:rsid w:val="00C258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2580F"/>
  </w:style>
  <w:style w:type="paragraph" w:styleId="a7">
    <w:name w:val="List Paragraph"/>
    <w:basedOn w:val="a"/>
    <w:uiPriority w:val="34"/>
    <w:qFormat/>
    <w:rsid w:val="00D31E7C"/>
    <w:pPr>
      <w:ind w:left="720"/>
      <w:contextualSpacing/>
    </w:pPr>
  </w:style>
  <w:style w:type="character" w:styleId="a8">
    <w:name w:val="Strong"/>
    <w:basedOn w:val="a0"/>
    <w:uiPriority w:val="22"/>
    <w:qFormat/>
    <w:rsid w:val="0095780A"/>
    <w:rPr>
      <w:b/>
      <w:bCs/>
    </w:rPr>
  </w:style>
  <w:style w:type="character" w:customStyle="1" w:styleId="FontStyle36">
    <w:name w:val="Font Style36"/>
    <w:basedOn w:val="a0"/>
    <w:uiPriority w:val="99"/>
    <w:rsid w:val="007706E7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uiPriority w:val="99"/>
    <w:rsid w:val="007706E7"/>
    <w:rPr>
      <w:rFonts w:ascii="Times New Roman" w:hAnsi="Times New Roman"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45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5C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6A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11AA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6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A4341-33BE-4C4B-848D-9CC44C41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18</Pages>
  <Words>6544</Words>
  <Characters>37306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Багдасарович</dc:creator>
  <cp:keywords/>
  <dc:description/>
  <cp:lastModifiedBy>Кравченко</cp:lastModifiedBy>
  <cp:revision>6</cp:revision>
  <cp:lastPrinted>2025-04-25T07:53:00Z</cp:lastPrinted>
  <dcterms:created xsi:type="dcterms:W3CDTF">2025-04-25T06:40:00Z</dcterms:created>
  <dcterms:modified xsi:type="dcterms:W3CDTF">2025-04-25T11:36:00Z</dcterms:modified>
</cp:coreProperties>
</file>